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2A" w:rsidRDefault="0002512A" w:rsidP="00025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12A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25 июля 2019 г. N 278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2A">
        <w:rPr>
          <w:rFonts w:ascii="Times New Roman" w:hAnsi="Times New Roman" w:cs="Times New Roman"/>
          <w:b/>
          <w:bCs/>
          <w:sz w:val="28"/>
          <w:szCs w:val="28"/>
        </w:rPr>
        <w:t>О Порядке оказания в 2019 году социальной поддержки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(законным представителям) в виде единовременного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пособия на подготовку к учебному году каждого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из многодетных малоимущих семей и каждого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>-инвалида из малоимущих семей в возрасте до 18 лет,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по очной форме обучения в общеобразовательных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>, профессиональных образовательных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>, образовательных организациях высшего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>, в общеобразовательных организациях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ограниченными возможностями здоровья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Челябинской области "Об областном бюджете на 2019 год и на плановый период 2020 и 2021 годов", </w:t>
      </w:r>
      <w:hyperlink r:id="rId5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20.12.2016 г. N 674-П "О государственной программе Челябинской области "Развитие социальной защиты населения в Челябинской области"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0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оказания в 2019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Временно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А.Л.ТЕКСЛЕР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Утвержден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lastRenderedPageBreak/>
        <w:t>Губернатора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25 июля 2019 г. N 278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0251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 социальной поддержки родителям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2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законным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представителям) в виде единовременного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пособия на подготовку к учебному году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каждого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из многодетных малоимущих семей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каждого ребенка-инвалида из малоимущих семей в возрасте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18 лет, обучающихся по очной форме обучения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организациях,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профессиональных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организациях,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организациях высшего образования,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организациях для обучающихся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2512A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ограниченными возможностями здоровья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1. Настоящий Порядок оказания в 2019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 (далее именуется - Порядок), в соответствии с </w:t>
      </w:r>
      <w:hyperlink r:id="rId6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20.12.2016 г. N 674-П "О государственной программе Челябинской области "Развитие социальной защиты населения в Челябинской области" определяет правила оказания в 2019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 (далее именуется - единовременное социальное пособие).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2. Организацию выплаты единовременного социального пособия осуществляет Министерство социальных отношений Челябинской области (далее именуется - Министерство социальных отношений) за счет средств областного бюджета через отделения Управления федеральной почтовой связи Челябинской области - филиала федерального государственного унитарного предприятия "Почта России" (далее именуются соответственно - отделения федеральной почтовой связи, Управление федеральной почтовой связи).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2512A">
        <w:rPr>
          <w:rFonts w:ascii="Times New Roman" w:hAnsi="Times New Roman" w:cs="Times New Roman"/>
          <w:sz w:val="28"/>
          <w:szCs w:val="28"/>
        </w:rPr>
        <w:t xml:space="preserve">3. Право на единовременное социальное пособие имеют родители (законные представители), проживающие на территории Челябинской области, детей из многодетных малоимущих семей и детей-инвалидов из малоимущих семей в возрасте до 18 лет, обучающихся по очной форме обучения в общеобразовательных организациях, профессиональных образовательных </w:t>
      </w:r>
      <w:r w:rsidRPr="0002512A">
        <w:rPr>
          <w:rFonts w:ascii="Times New Roman" w:hAnsi="Times New Roman" w:cs="Times New Roman"/>
          <w:sz w:val="28"/>
          <w:szCs w:val="28"/>
        </w:rPr>
        <w:lastRenderedPageBreak/>
        <w:t>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4. Единовременное социальное пособие выплачивается одному из родителей (законному представителю) в размере 1500 рублей на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здоровья, за исключением детей: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в местах лишения свободы;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на полном государственном обеспечении;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отношении которых родители лишены родительских прав либо ограничены в родительских правах;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по решению суда безвестно отсутствующими или умершими;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в возрасте до 18 лет полностью дееспособными в соответствии с законодательством Российской Федерации.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5. Родитель (законный представитель), имеющий право на получение единовременного социального пособия (далее именуется - заявитель), представляет в орган социальной защиты населения по месту жительства (пребывания) заявление о предоставлении единовременного социального пособия по форме, установленной Министерством социальных отношений.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02512A">
        <w:rPr>
          <w:rFonts w:ascii="Times New Roman" w:hAnsi="Times New Roman" w:cs="Times New Roman"/>
          <w:sz w:val="28"/>
          <w:szCs w:val="28"/>
        </w:rPr>
        <w:t>6. Основанием для назначения единовременного социального пособия являются следующие документы: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2) вид на жительство для иностранных граждан и лиц без гражданства, постоянно проживающих на территории Российской Федерации;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по месту жительства или по месту пребывания на территории Челябинской области;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4)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5) документы, выданные уполномоченными органами, организациями и предприятиями о регистрации заявителя и ребенка, на которого выдается единовременное социальное пособие, по месту жительства (месту пребывания) на территории Челябинской области, подтверждающие их совместное проживание. При отсутствии регистрации у ребенка, на которого выдается единовременное социальное пособие, на территории Челябинской области прилагается акт о его фактическом проживании с заявителем;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6) удостоверение многодетной семьи Челябинской области, при отсутствии удостоверения многодетной семьи Челябинской области - свидетельство о рождении каждого ребенка (для назначения единовременного социального пособия на подготовку к учебному году детей из многодетных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здоровья);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lastRenderedPageBreak/>
        <w:t>7) справка из органов записи актов гражданского состояния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8) документы, подтверждающие доход каждого члена семьи за три последних календарных месяца, предшествующих месяцу подачи заявления о предоставлении единовременного социального пособия, либо документы, подтверждающие отсутствие дохода. Исчисление среднедушевого дохода семьи осуществляется в соответствии с </w:t>
      </w:r>
      <w:hyperlink r:id="rId7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Порядка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утвержденного постановлением Губернатора Челябинской области от 02.08.2012 г. N 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9) справка органа социальной защиты населения по месту жительства (пребывания) заявителя, другого родителя (при наличии сведений о его месте нахождения) о неполучении ими единовременного социального пособия по месту жительства (пребывания);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10) справка с места учебы ребенка (детей);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11) копия решения органа местного самоуправления об установлении над несовершеннолетним опеки (попечительства) либо договора об осуществлении опеки или попечительства (в случае когда в семье имеются дети, находящиеся под опекой (попечительством));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12) 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13) свидетельство о рождении ребенка-инвалида и справка, подтверждающая факт установления инвалидности, выданная федеральным государственным учреждением медико-социальной экспертизы (для назначения единовременного социального пособия на подготовку к учебному году детей-инвалидов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здоровья).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7. Прием заявлений органами социальной защиты населения о предоставлении единовременного социального пособия осуществляется по 31 октября 2019 года.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8. Органы социальной защиты населения осуществляют проверку сведений о доходах заявителя и членов его семьи.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9. Заявителю отказывается в назначении единовременного социального пособия в следующих случаях: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 </w:t>
      </w:r>
      <w:hyperlink w:anchor="Par55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2) не представлены документы ил</w:t>
      </w:r>
      <w:bookmarkStart w:id="3" w:name="_GoBack"/>
      <w:bookmarkEnd w:id="3"/>
      <w:r w:rsidRPr="0002512A">
        <w:rPr>
          <w:rFonts w:ascii="Times New Roman" w:hAnsi="Times New Roman" w:cs="Times New Roman"/>
          <w:sz w:val="28"/>
          <w:szCs w:val="28"/>
        </w:rPr>
        <w:t xml:space="preserve">и представлены не в полном объеме документы, указанные в </w:t>
      </w:r>
      <w:hyperlink w:anchor="Par63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10. Решение о назначении или об отказе в назначении единовременного социального пособия принимается Министерством социальных отношений в </w:t>
      </w:r>
      <w:r w:rsidRPr="0002512A">
        <w:rPr>
          <w:rFonts w:ascii="Times New Roman" w:hAnsi="Times New Roman" w:cs="Times New Roman"/>
          <w:sz w:val="28"/>
          <w:szCs w:val="28"/>
        </w:rPr>
        <w:lastRenderedPageBreak/>
        <w:t xml:space="preserve">течение 15 рабочих дней со дня поступления документов, указанных в </w:t>
      </w:r>
      <w:hyperlink w:anchor="Par63" w:history="1">
        <w:r w:rsidRPr="000251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251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11. Выплата единовременного социального пособия осуществляется заявителю через отделения федеральной почтовой связи по месту жительства заявителя либо по месту его пребывания на территории Челябинской области в срок до 10 декабря 2019 года.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12. Расходы на оплату услуг Управления федеральной почтовой связи по доставке заявителям единовременного социального пособия осуществляются за счет средств областного бюджета в пределах 1,5 процента от выплаченных сумм без учета налога на добавленную стоимость.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13. Министерство социальных отношений: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решение о назначении или об отказе в назначении единовременного социального пособия;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формирование выплатных документов на заявителей. Выплатные документы на заявителей формируются в течение 5 рабочих дней со дня принятия решения о назначении единовременного социального пособия;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заключает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договор с Управлением федеральной почтовой связи на оказание услуг по организации выплаты единовременного социального пособия;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формирования выплатных документов на заявителей составляет заявку на выплату заявителям единовременного социального пособия и на оплату услуг по организации его выплаты и передает ее в Министерство финансов Челябинской области;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2A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02512A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бюджетных средств.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>14. Министерство финансов Челябинской области в течение 5 рабочих дней со дня представления Министерством социальных отношений заявки на выплату заявителям единовременного социального пособия и на оплату услуг по организации его выплаты осуществляет перечисление средств на выплату заявителям единовременного социального пособия и оплату услуг по организации его выплаты на основании представленных Министерством социальных отношений заявки на выплату заявителям единовременного социального пособия и на оплату услуг по организации его выплаты и договора с Управлением федеральной почтовой связи.</w:t>
      </w: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2A" w:rsidRPr="0002512A" w:rsidRDefault="0002512A" w:rsidP="0002512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4E" w:rsidRPr="0002512A" w:rsidRDefault="0021354E" w:rsidP="0002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54E" w:rsidRPr="0002512A" w:rsidSect="0002512A">
      <w:pgSz w:w="11905" w:h="16838"/>
      <w:pgMar w:top="284" w:right="850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FC"/>
    <w:rsid w:val="0002512A"/>
    <w:rsid w:val="0021354E"/>
    <w:rsid w:val="003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EFA8-0B88-4121-9755-9A24A8F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4519808D0A72DF79E15275774BF60DF07CFFB83534F83B0A35D4BAFC6F6AABF47647BAB39126B93A80FA3205925B3B528E437A3D443DC411E491FUBj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4519808D0A72DF79E15275774BF60DF07CFFB83514384BDA75D4BAFC6F6AABF47647BAB39126B93AB0BA6225925B3B528E437A3D443DC411E491FUBjCE" TargetMode="External"/><Relationship Id="rId5" Type="http://schemas.openxmlformats.org/officeDocument/2006/relationships/hyperlink" Target="consultantplus://offline/ref=3214519808D0A72DF79E15275774BF60DF07CFFB83514384BDA75D4BAFC6F6AABF47647BAB39126B93AB0BA6225925B3B528E437A3D443DC411E491FUBjCE" TargetMode="External"/><Relationship Id="rId4" Type="http://schemas.openxmlformats.org/officeDocument/2006/relationships/hyperlink" Target="consultantplus://offline/ref=3214519808D0A72DF79E15275774BF60DF07CFFB83514487B2A25D4BAFC6F6AABF47647BB9394A6791AF10A22D4C73E2F0U7j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2019-08-27T04:35:00Z</dcterms:created>
  <dcterms:modified xsi:type="dcterms:W3CDTF">2019-08-27T04:36:00Z</dcterms:modified>
</cp:coreProperties>
</file>