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39" w:rsidRPr="00FB4664" w:rsidRDefault="00481639" w:rsidP="00481639">
      <w:pPr>
        <w:ind w:firstLine="709"/>
        <w:jc w:val="both"/>
        <w:rPr>
          <w:rFonts w:eastAsia="Calibri"/>
          <w:sz w:val="28"/>
          <w:szCs w:val="28"/>
        </w:rPr>
      </w:pPr>
      <w:r w:rsidRPr="00FB4664">
        <w:rPr>
          <w:rFonts w:eastAsia="Calibri"/>
          <w:sz w:val="28"/>
          <w:szCs w:val="28"/>
        </w:rPr>
        <w:t>Перечень документов, необходимых для предоставления государственной услуги</w:t>
      </w:r>
      <w:r>
        <w:rPr>
          <w:rFonts w:eastAsia="Calibri"/>
          <w:sz w:val="28"/>
          <w:szCs w:val="28"/>
        </w:rPr>
        <w:t xml:space="preserve"> </w:t>
      </w:r>
      <w:r w:rsidRPr="00FB4664">
        <w:rPr>
          <w:sz w:val="28"/>
          <w:szCs w:val="28"/>
        </w:rPr>
        <w:t xml:space="preserve">по выдаче </w:t>
      </w:r>
      <w:r>
        <w:rPr>
          <w:sz w:val="28"/>
          <w:szCs w:val="28"/>
        </w:rPr>
        <w:t>итогового документа</w:t>
      </w:r>
      <w:r w:rsidRPr="00FB4664">
        <w:rPr>
          <w:rFonts w:eastAsia="Calibri"/>
          <w:sz w:val="28"/>
          <w:szCs w:val="28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0"/>
        <w:gridCol w:w="2582"/>
        <w:gridCol w:w="2527"/>
      </w:tblGrid>
      <w:tr w:rsidR="00481639" w:rsidRPr="00CC3C67" w:rsidTr="00E24E3C">
        <w:trPr>
          <w:trHeight w:val="834"/>
        </w:trPr>
        <w:tc>
          <w:tcPr>
            <w:tcW w:w="425" w:type="dxa"/>
            <w:vAlign w:val="center"/>
          </w:tcPr>
          <w:p w:rsidR="00481639" w:rsidRPr="00CC3C67" w:rsidRDefault="00481639" w:rsidP="00E24E3C">
            <w:pPr>
              <w:jc w:val="center"/>
            </w:pPr>
            <w:r w:rsidRPr="00CC3C67">
              <w:t>№</w:t>
            </w:r>
          </w:p>
          <w:p w:rsidR="00481639" w:rsidRPr="00CC3C67" w:rsidRDefault="00481639" w:rsidP="00E24E3C">
            <w:pPr>
              <w:jc w:val="center"/>
            </w:pPr>
            <w:proofErr w:type="gramStart"/>
            <w:r w:rsidRPr="00CC3C67">
              <w:t>п</w:t>
            </w:r>
            <w:proofErr w:type="gramEnd"/>
            <w:r w:rsidRPr="00CC3C67">
              <w:t>/п</w:t>
            </w:r>
          </w:p>
        </w:tc>
        <w:tc>
          <w:tcPr>
            <w:tcW w:w="3680" w:type="dxa"/>
            <w:vAlign w:val="center"/>
          </w:tcPr>
          <w:p w:rsidR="00481639" w:rsidRPr="00CC3C67" w:rsidRDefault="00481639" w:rsidP="00E24E3C">
            <w:pPr>
              <w:jc w:val="center"/>
            </w:pPr>
            <w:r w:rsidRPr="00CC3C67">
              <w:t>Наименование документа</w:t>
            </w:r>
          </w:p>
        </w:tc>
        <w:tc>
          <w:tcPr>
            <w:tcW w:w="2582" w:type="dxa"/>
            <w:vAlign w:val="center"/>
          </w:tcPr>
          <w:p w:rsidR="00481639" w:rsidRPr="00CC3C67" w:rsidRDefault="00481639" w:rsidP="00E24E3C">
            <w:pPr>
              <w:jc w:val="center"/>
            </w:pPr>
            <w:r w:rsidRPr="00CC3C67">
              <w:t>Источник получения документа</w:t>
            </w:r>
          </w:p>
        </w:tc>
        <w:tc>
          <w:tcPr>
            <w:tcW w:w="2527" w:type="dxa"/>
            <w:vAlign w:val="center"/>
          </w:tcPr>
          <w:p w:rsidR="00481639" w:rsidRPr="00CC3C67" w:rsidRDefault="00481639" w:rsidP="00E24E3C">
            <w:pPr>
              <w:ind w:left="-2660" w:firstLine="2660"/>
              <w:jc w:val="center"/>
            </w:pPr>
            <w:r w:rsidRPr="00CC3C67">
              <w:t>Основание</w:t>
            </w:r>
          </w:p>
        </w:tc>
      </w:tr>
      <w:tr w:rsidR="00481639" w:rsidRPr="00CC3C67" w:rsidTr="00E24E3C">
        <w:trPr>
          <w:trHeight w:val="706"/>
        </w:trPr>
        <w:tc>
          <w:tcPr>
            <w:tcW w:w="9214" w:type="dxa"/>
            <w:gridSpan w:val="4"/>
            <w:vAlign w:val="center"/>
          </w:tcPr>
          <w:p w:rsidR="00481639" w:rsidRPr="00CC3C67" w:rsidRDefault="00481639" w:rsidP="00E24E3C">
            <w:pPr>
              <w:jc w:val="center"/>
            </w:pPr>
            <w:r w:rsidRPr="00CC3C67">
              <w:t>Документы, которые заявитель должен представить самостоятельно</w:t>
            </w:r>
          </w:p>
        </w:tc>
      </w:tr>
      <w:tr w:rsidR="00481639" w:rsidRPr="00CC3C67" w:rsidTr="00E24E3C">
        <w:trPr>
          <w:trHeight w:val="7211"/>
        </w:trPr>
        <w:tc>
          <w:tcPr>
            <w:tcW w:w="425" w:type="dxa"/>
          </w:tcPr>
          <w:p w:rsidR="00481639" w:rsidRPr="00CC3C67" w:rsidRDefault="00481639" w:rsidP="00E24E3C">
            <w:r w:rsidRPr="00CC3C67">
              <w:t>1.</w:t>
            </w:r>
          </w:p>
        </w:tc>
        <w:tc>
          <w:tcPr>
            <w:tcW w:w="3680" w:type="dxa"/>
          </w:tcPr>
          <w:p w:rsidR="00481639" w:rsidRPr="00CC3C67" w:rsidRDefault="00481639" w:rsidP="00E24E3C">
            <w:pPr>
              <w:jc w:val="center"/>
            </w:pPr>
            <w:proofErr w:type="gramStart"/>
            <w:r w:rsidRPr="00CC3C67">
              <w:t xml:space="preserve">Заявление о выдаче заключения о возможности временной передачи ребенка (детей) в свою семью (форма заявления утверждена Приказом Министерства образования и науки РФ от 18.06.2009 № 212 </w:t>
            </w:r>
            <w:r>
              <w:t xml:space="preserve"> </w:t>
            </w:r>
            <w:r w:rsidRPr="00CC3C67">
              <w:t>"О реализации постановления Правительства Российской Федерации от 19.05.2009 № 432"</w:t>
            </w:r>
            <w:r>
              <w:t xml:space="preserve"> (</w:t>
            </w:r>
            <w:r w:rsidRPr="00CC3C67">
              <w:t>Приложение № 5</w:t>
            </w:r>
            <w:proofErr w:type="gramEnd"/>
          </w:p>
          <w:p w:rsidR="00481639" w:rsidRPr="00CC3C67" w:rsidRDefault="00481639" w:rsidP="00E24E3C">
            <w:pPr>
              <w:jc w:val="center"/>
            </w:pPr>
            <w:r w:rsidRPr="00CC3C67">
              <w:t>к Административному регламенту)</w:t>
            </w:r>
          </w:p>
        </w:tc>
        <w:tc>
          <w:tcPr>
            <w:tcW w:w="2582" w:type="dxa"/>
          </w:tcPr>
          <w:p w:rsidR="00481639" w:rsidRPr="00CC3C67" w:rsidRDefault="00481639" w:rsidP="00E24E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МФЦ</w:t>
            </w:r>
            <w:r w:rsidRPr="00CC3C67">
              <w:rPr>
                <w:rFonts w:ascii="Times New Roman" w:hAnsi="Times New Roman"/>
              </w:rPr>
              <w:t>, адрес:</w:t>
            </w:r>
          </w:p>
          <w:p w:rsidR="00481639" w:rsidRPr="00CC3C67" w:rsidRDefault="00481639" w:rsidP="00E24E3C">
            <w:pPr>
              <w:pStyle w:val="a3"/>
              <w:jc w:val="center"/>
              <w:rPr>
                <w:rFonts w:ascii="Times New Roman" w:hAnsi="Times New Roman"/>
              </w:rPr>
            </w:pPr>
            <w:r w:rsidRPr="00CC3C67">
              <w:rPr>
                <w:rFonts w:ascii="Times New Roman" w:hAnsi="Times New Roman"/>
              </w:rPr>
              <w:t>г. Магнитогорск,</w:t>
            </w:r>
          </w:p>
          <w:p w:rsidR="00481639" w:rsidRPr="00CC3C67" w:rsidRDefault="00481639" w:rsidP="00E24E3C">
            <w:pPr>
              <w:pStyle w:val="a3"/>
              <w:jc w:val="center"/>
              <w:rPr>
                <w:rFonts w:ascii="Times New Roman" w:hAnsi="Times New Roman"/>
              </w:rPr>
            </w:pPr>
            <w:r w:rsidRPr="00CC3C67">
              <w:rPr>
                <w:rFonts w:ascii="Times New Roman" w:hAnsi="Times New Roman"/>
              </w:rPr>
              <w:t xml:space="preserve">пр. Карла Маркса, 79- </w:t>
            </w:r>
            <w:r>
              <w:rPr>
                <w:rFonts w:ascii="Times New Roman" w:hAnsi="Times New Roman"/>
              </w:rPr>
              <w:t>МФЦ</w:t>
            </w:r>
            <w:r w:rsidRPr="00CC3C67">
              <w:rPr>
                <w:rFonts w:ascii="Times New Roman" w:hAnsi="Times New Roman"/>
              </w:rPr>
              <w:t xml:space="preserve"> №1 т. 28-82-69; ул. Суворова, 123 –</w:t>
            </w:r>
          </w:p>
          <w:p w:rsidR="00481639" w:rsidRDefault="00481639" w:rsidP="00E24E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МФЦ</w:t>
            </w:r>
            <w:r w:rsidRPr="00CC3C67">
              <w:rPr>
                <w:rFonts w:ascii="Times New Roman" w:hAnsi="Times New Roman"/>
              </w:rPr>
              <w:t xml:space="preserve"> № 2 т. 31-38-69; </w:t>
            </w:r>
            <w:r>
              <w:rPr>
                <w:rFonts w:ascii="Times New Roman" w:hAnsi="Times New Roman"/>
              </w:rPr>
              <w:t>Зеленый Лог 32 МФЦ 6</w:t>
            </w:r>
            <w:r w:rsidRPr="00CC3C67">
              <w:rPr>
                <w:rFonts w:ascii="Times New Roman" w:hAnsi="Times New Roman"/>
              </w:rPr>
              <w:t xml:space="preserve">; ул. Маяковского,19/3- </w:t>
            </w:r>
            <w:r>
              <w:rPr>
                <w:rFonts w:ascii="Times New Roman" w:hAnsi="Times New Roman"/>
              </w:rPr>
              <w:t>МФЦ</w:t>
            </w:r>
            <w:r w:rsidRPr="00CC3C67">
              <w:rPr>
                <w:rFonts w:ascii="Times New Roman" w:hAnsi="Times New Roman"/>
              </w:rPr>
              <w:t xml:space="preserve"> № 4, т.49-05-49; ул. Комсомольская, 38 - </w:t>
            </w:r>
            <w:r>
              <w:rPr>
                <w:rFonts w:ascii="Times New Roman" w:hAnsi="Times New Roman"/>
              </w:rPr>
              <w:t>МФЦ</w:t>
            </w:r>
            <w:r w:rsidRPr="00CC3C67">
              <w:rPr>
                <w:rFonts w:ascii="Times New Roman" w:hAnsi="Times New Roman"/>
              </w:rPr>
              <w:t xml:space="preserve"> № 5, т. 58-02-32</w:t>
            </w:r>
          </w:p>
          <w:p w:rsidR="00481639" w:rsidRPr="00053ED9" w:rsidRDefault="00481639" w:rsidP="00E24E3C">
            <w:pPr>
              <w:jc w:val="center"/>
            </w:pPr>
            <w:r>
              <w:t>либо</w:t>
            </w:r>
          </w:p>
          <w:p w:rsidR="00481639" w:rsidRPr="00CC3C67" w:rsidRDefault="00481639" w:rsidP="00E24E3C">
            <w:pPr>
              <w:jc w:val="center"/>
            </w:pPr>
            <w:proofErr w:type="spellStart"/>
            <w:r w:rsidRPr="00CC3C67">
              <w:t>ООиП</w:t>
            </w:r>
            <w:proofErr w:type="spellEnd"/>
            <w:r w:rsidRPr="00CC3C67">
              <w:t xml:space="preserve"> УСЗН администрации города Магнитогорска</w:t>
            </w:r>
          </w:p>
          <w:p w:rsidR="00481639" w:rsidRPr="00CC3C67" w:rsidRDefault="00481639" w:rsidP="00E24E3C">
            <w:pPr>
              <w:jc w:val="center"/>
            </w:pPr>
            <w:r w:rsidRPr="00CC3C67">
              <w:t xml:space="preserve">Адрес: </w:t>
            </w:r>
            <w:proofErr w:type="spellStart"/>
            <w:r w:rsidRPr="00CC3C67">
              <w:t>г</w:t>
            </w:r>
            <w:proofErr w:type="gramStart"/>
            <w:r w:rsidRPr="00CC3C67">
              <w:t>.М</w:t>
            </w:r>
            <w:proofErr w:type="gramEnd"/>
            <w:r w:rsidRPr="00CC3C67">
              <w:t>агнитогорск</w:t>
            </w:r>
            <w:proofErr w:type="spellEnd"/>
            <w:r w:rsidRPr="00CC3C67">
              <w:t>,</w:t>
            </w:r>
          </w:p>
          <w:p w:rsidR="00481639" w:rsidRPr="00CC3C67" w:rsidRDefault="00481639" w:rsidP="00E24E3C">
            <w:pPr>
              <w:jc w:val="center"/>
            </w:pPr>
            <w:r w:rsidRPr="00CC3C67">
              <w:t>пр. Ленина, д. 86,</w:t>
            </w:r>
          </w:p>
          <w:p w:rsidR="00481639" w:rsidRPr="00CC3C67" w:rsidRDefault="00481639" w:rsidP="00E24E3C">
            <w:pPr>
              <w:jc w:val="center"/>
            </w:pPr>
            <w:proofErr w:type="spellStart"/>
            <w:r w:rsidRPr="00CC3C67">
              <w:t>каб</w:t>
            </w:r>
            <w:proofErr w:type="spellEnd"/>
            <w:r w:rsidRPr="00CC3C67">
              <w:t xml:space="preserve">. № </w:t>
            </w:r>
            <w:r>
              <w:t>12, т. 26-04-07</w:t>
            </w:r>
            <w:r w:rsidRPr="00CC3C67">
              <w:t xml:space="preserve">, </w:t>
            </w:r>
            <w:r>
              <w:t xml:space="preserve"> </w:t>
            </w:r>
          </w:p>
          <w:p w:rsidR="00481639" w:rsidRPr="00CC3C67" w:rsidRDefault="00481639" w:rsidP="00E24E3C"/>
        </w:tc>
        <w:tc>
          <w:tcPr>
            <w:tcW w:w="2527" w:type="dxa"/>
          </w:tcPr>
          <w:p w:rsidR="00481639" w:rsidRPr="00CC3C67" w:rsidRDefault="00481639" w:rsidP="00E24E3C">
            <w:pPr>
              <w:jc w:val="center"/>
            </w:pPr>
            <w:r w:rsidRPr="00CC3C67">
              <w:t>Пункт 10 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</w:t>
            </w:r>
            <w:r>
              <w:t xml:space="preserve">ерритории Российской Федерации, утвержденных </w:t>
            </w:r>
            <w:r w:rsidRPr="00CC3C67">
              <w:t>Постановлением Правительства РФ</w:t>
            </w:r>
          </w:p>
          <w:p w:rsidR="00481639" w:rsidRDefault="00481639" w:rsidP="00E24E3C">
            <w:pPr>
              <w:jc w:val="center"/>
            </w:pPr>
            <w:r w:rsidRPr="00CC3C67">
              <w:t>от 19.05.2009</w:t>
            </w:r>
          </w:p>
          <w:p w:rsidR="00481639" w:rsidRPr="00CC3C67" w:rsidRDefault="00481639" w:rsidP="00E24E3C">
            <w:pPr>
              <w:jc w:val="center"/>
            </w:pPr>
            <w:r w:rsidRPr="00CC3C67">
              <w:t>№ 432</w:t>
            </w:r>
          </w:p>
          <w:p w:rsidR="00481639" w:rsidRPr="00CC3C67" w:rsidRDefault="00481639" w:rsidP="00E24E3C">
            <w:pPr>
              <w:jc w:val="center"/>
            </w:pPr>
            <w:r w:rsidRPr="00CC3C67">
              <w:t>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РФ» (далее - Правила)</w:t>
            </w:r>
          </w:p>
        </w:tc>
      </w:tr>
      <w:tr w:rsidR="00481639" w:rsidRPr="00CC3C67" w:rsidTr="00E24E3C">
        <w:trPr>
          <w:trHeight w:val="552"/>
        </w:trPr>
        <w:tc>
          <w:tcPr>
            <w:tcW w:w="425" w:type="dxa"/>
          </w:tcPr>
          <w:p w:rsidR="00481639" w:rsidRPr="00CC3C67" w:rsidRDefault="00481639" w:rsidP="00E24E3C">
            <w:r w:rsidRPr="00CC3C67">
              <w:t>2.</w:t>
            </w:r>
          </w:p>
        </w:tc>
        <w:tc>
          <w:tcPr>
            <w:tcW w:w="3680" w:type="dxa"/>
          </w:tcPr>
          <w:p w:rsidR="00481639" w:rsidRPr="00CC3C67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CC3C67">
              <w:t>Копия паспорта или иного документа, удостоверяющего</w:t>
            </w:r>
            <w:r>
              <w:t xml:space="preserve"> </w:t>
            </w:r>
            <w:r w:rsidRPr="00CC3C67">
              <w:t>личность заявителя</w:t>
            </w:r>
          </w:p>
        </w:tc>
        <w:tc>
          <w:tcPr>
            <w:tcW w:w="2582" w:type="dxa"/>
          </w:tcPr>
          <w:p w:rsidR="00481639" w:rsidRPr="00CC3C67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CC3C67">
              <w:t>Представляется заявителем самостоятельно</w:t>
            </w:r>
          </w:p>
        </w:tc>
        <w:tc>
          <w:tcPr>
            <w:tcW w:w="2527" w:type="dxa"/>
          </w:tcPr>
          <w:p w:rsidR="00481639" w:rsidRPr="00CC3C67" w:rsidRDefault="00481639" w:rsidP="00E24E3C">
            <w:pPr>
              <w:jc w:val="center"/>
            </w:pPr>
            <w:r w:rsidRPr="00CC3C67">
              <w:t>Подпункт «а» пункта 10 Правил</w:t>
            </w:r>
          </w:p>
        </w:tc>
      </w:tr>
      <w:tr w:rsidR="00481639" w:rsidRPr="00CC3C67" w:rsidTr="00E24E3C">
        <w:trPr>
          <w:trHeight w:val="552"/>
        </w:trPr>
        <w:tc>
          <w:tcPr>
            <w:tcW w:w="425" w:type="dxa"/>
          </w:tcPr>
          <w:p w:rsidR="00481639" w:rsidRPr="00CC3C67" w:rsidRDefault="00481639" w:rsidP="00E24E3C">
            <w:r w:rsidRPr="00CC3C67">
              <w:t xml:space="preserve">3. </w:t>
            </w:r>
          </w:p>
        </w:tc>
        <w:tc>
          <w:tcPr>
            <w:tcW w:w="3680" w:type="dxa"/>
          </w:tcPr>
          <w:p w:rsidR="00481639" w:rsidRPr="00CC3C67" w:rsidRDefault="00481639" w:rsidP="00E24E3C">
            <w:pPr>
              <w:jc w:val="center"/>
            </w:pPr>
            <w:r w:rsidRPr="00CC3C67">
              <w:t xml:space="preserve">Справка лечебно-профилактического учреждения об отсутствия у гражданина инфекционных заболеваний в открытой форме или психических заболеваний, заболевания наркоманией, токсикоманией, алкоголизмом либо медицинское заключение по форме 164/у-96, выданные лечебно-профилактическим </w:t>
            </w:r>
            <w:r w:rsidRPr="00CC3C67">
              <w:lastRenderedPageBreak/>
              <w:t>учреждением не более</w:t>
            </w:r>
          </w:p>
          <w:p w:rsidR="00481639" w:rsidRPr="00CC3C67" w:rsidRDefault="00481639" w:rsidP="00E24E3C">
            <w:pPr>
              <w:jc w:val="center"/>
            </w:pPr>
            <w:r w:rsidRPr="00CC3C67">
              <w:t>6 месяцев до даты подачи заявления</w:t>
            </w:r>
          </w:p>
        </w:tc>
        <w:tc>
          <w:tcPr>
            <w:tcW w:w="2582" w:type="dxa"/>
          </w:tcPr>
          <w:p w:rsidR="00481639" w:rsidRPr="00CC3C67" w:rsidRDefault="00481639" w:rsidP="00E24E3C">
            <w:pPr>
              <w:jc w:val="center"/>
            </w:pPr>
            <w:r w:rsidRPr="00CC3C67">
              <w:lastRenderedPageBreak/>
              <w:t>Представляется заявителем самостоятельно</w:t>
            </w:r>
          </w:p>
        </w:tc>
        <w:tc>
          <w:tcPr>
            <w:tcW w:w="2527" w:type="dxa"/>
          </w:tcPr>
          <w:p w:rsidR="00481639" w:rsidRPr="00CC3C67" w:rsidRDefault="00481639" w:rsidP="00E24E3C">
            <w:pPr>
              <w:jc w:val="center"/>
            </w:pPr>
            <w:r w:rsidRPr="00CC3C67">
              <w:t>Подпункт «г» пункта 10 Правил</w:t>
            </w:r>
          </w:p>
        </w:tc>
      </w:tr>
      <w:tr w:rsidR="00481639" w:rsidRPr="00CC3C67" w:rsidTr="00E24E3C">
        <w:trPr>
          <w:trHeight w:val="552"/>
        </w:trPr>
        <w:tc>
          <w:tcPr>
            <w:tcW w:w="9214" w:type="dxa"/>
            <w:gridSpan w:val="4"/>
          </w:tcPr>
          <w:p w:rsidR="00481639" w:rsidRPr="00CC3C67" w:rsidRDefault="00481639" w:rsidP="00E24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6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которые заявитель вправе предоставить по собственной инициативе,</w:t>
            </w:r>
          </w:p>
          <w:p w:rsidR="00481639" w:rsidRPr="00CC3C67" w:rsidRDefault="00481639" w:rsidP="00E24E3C">
            <w:pPr>
              <w:jc w:val="center"/>
            </w:pPr>
            <w:r w:rsidRPr="00CC3C67">
              <w:t>так как они подлежат представлению в рамках межведомственного взаимодействия</w:t>
            </w:r>
          </w:p>
        </w:tc>
      </w:tr>
      <w:tr w:rsidR="00481639" w:rsidRPr="00C55436" w:rsidTr="00E24E3C">
        <w:trPr>
          <w:trHeight w:val="552"/>
        </w:trPr>
        <w:tc>
          <w:tcPr>
            <w:tcW w:w="425" w:type="dxa"/>
          </w:tcPr>
          <w:p w:rsidR="00481639" w:rsidRPr="00C55436" w:rsidRDefault="00481639" w:rsidP="00E24E3C">
            <w:r w:rsidRPr="00C55436">
              <w:t>4.</w:t>
            </w:r>
          </w:p>
        </w:tc>
        <w:tc>
          <w:tcPr>
            <w:tcW w:w="3680" w:type="dxa"/>
          </w:tcPr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C55436">
              <w:t>Справка органов внутренних дел, подтверждающая отсутствие у заявителя следующих обстоятельств:</w:t>
            </w:r>
          </w:p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proofErr w:type="gramStart"/>
            <w:r w:rsidRPr="00C55436">
              <w:t>наличие в настоящем времени либо ранее имевших судимость, а также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</w:t>
            </w:r>
            <w:r>
              <w:t xml:space="preserve"> </w:t>
            </w:r>
            <w:r w:rsidRPr="00C55436">
              <w:t>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 семьи и несовершеннолетних, здоровья населения и общественной нравственности</w:t>
            </w:r>
            <w:proofErr w:type="gramEnd"/>
            <w:r w:rsidRPr="00C55436">
              <w:t xml:space="preserve">, против общественной безопасности, а также наличие неснятой или непогашенной судимости за тяжкие или особо тяжкие преступления, </w:t>
            </w:r>
            <w:proofErr w:type="gramStart"/>
            <w:r w:rsidRPr="00C55436">
              <w:t>выданная</w:t>
            </w:r>
            <w:proofErr w:type="gramEnd"/>
            <w:r w:rsidRPr="00C55436">
              <w:t xml:space="preserve"> не более 1 года, до даты подачи заявления</w:t>
            </w:r>
          </w:p>
        </w:tc>
        <w:tc>
          <w:tcPr>
            <w:tcW w:w="2582" w:type="dxa"/>
          </w:tcPr>
          <w:p w:rsidR="00481639" w:rsidRDefault="00481639" w:rsidP="00E24E3C">
            <w:pPr>
              <w:jc w:val="center"/>
            </w:pPr>
            <w:r>
              <w:t>МВД Российской Федерации (т</w:t>
            </w:r>
            <w:r w:rsidRPr="00C55436">
              <w:t>ерриториальные подразделения органов внутренних дел по месту жительства гражданина</w:t>
            </w:r>
            <w:r>
              <w:t>)</w:t>
            </w:r>
          </w:p>
          <w:p w:rsidR="00481639" w:rsidRPr="00C55436" w:rsidRDefault="00481639" w:rsidP="00E24E3C">
            <w:pPr>
              <w:jc w:val="center"/>
            </w:pPr>
            <w:bookmarkStart w:id="0" w:name="_GoBack"/>
            <w:bookmarkEnd w:id="0"/>
          </w:p>
        </w:tc>
        <w:tc>
          <w:tcPr>
            <w:tcW w:w="2527" w:type="dxa"/>
          </w:tcPr>
          <w:p w:rsidR="00481639" w:rsidRPr="00C55436" w:rsidRDefault="00481639" w:rsidP="00E24E3C">
            <w:pPr>
              <w:jc w:val="center"/>
            </w:pPr>
            <w:r w:rsidRPr="00C55436">
              <w:t>Подпункт «б» пункта 10 Правил</w:t>
            </w:r>
          </w:p>
        </w:tc>
      </w:tr>
      <w:tr w:rsidR="00481639" w:rsidRPr="00C55436" w:rsidTr="00E24E3C">
        <w:trPr>
          <w:trHeight w:val="552"/>
        </w:trPr>
        <w:tc>
          <w:tcPr>
            <w:tcW w:w="9214" w:type="dxa"/>
            <w:gridSpan w:val="4"/>
          </w:tcPr>
          <w:p w:rsidR="00481639" w:rsidRPr="002C26E0" w:rsidRDefault="00481639" w:rsidP="00E24E3C">
            <w:pPr>
              <w:jc w:val="center"/>
            </w:pPr>
            <w:r w:rsidRPr="002C26E0">
              <w:t xml:space="preserve">В случае  если при проведении обследования условий жизни гражданина выявлены обстоятельства,  которые создают либо могут создать угрозу жизни и здоровью ребенка, его физическому и нравственному развитию либо нарушают или могут нарушить его права и охраняемые законом интересы, </w:t>
            </w:r>
            <w:proofErr w:type="spellStart"/>
            <w:r w:rsidRPr="002C26E0">
              <w:t>ООиП</w:t>
            </w:r>
            <w:proofErr w:type="spellEnd"/>
            <w:r w:rsidRPr="002C26E0">
              <w:t xml:space="preserve"> УСЗН вправе в письменной форме дополнительно запросить следующие документы:</w:t>
            </w:r>
          </w:p>
        </w:tc>
      </w:tr>
      <w:tr w:rsidR="00481639" w:rsidRPr="00C55436" w:rsidTr="00E24E3C">
        <w:trPr>
          <w:trHeight w:val="552"/>
        </w:trPr>
        <w:tc>
          <w:tcPr>
            <w:tcW w:w="425" w:type="dxa"/>
          </w:tcPr>
          <w:p w:rsidR="00481639" w:rsidRPr="00C55436" w:rsidRDefault="00481639" w:rsidP="00E24E3C">
            <w:r>
              <w:t>5</w:t>
            </w:r>
          </w:p>
        </w:tc>
        <w:tc>
          <w:tcPr>
            <w:tcW w:w="3680" w:type="dxa"/>
          </w:tcPr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C55436">
              <w:t xml:space="preserve">Копии документов, подтверждающих право пользования или право собственности гражданина на жилое помещение, в котором </w:t>
            </w:r>
            <w:proofErr w:type="gramStart"/>
            <w:r w:rsidRPr="00C55436">
              <w:t>будет временно находится</w:t>
            </w:r>
            <w:proofErr w:type="gramEnd"/>
            <w:r w:rsidRPr="00C55436">
              <w:t xml:space="preserve"> ребенок</w:t>
            </w:r>
          </w:p>
        </w:tc>
        <w:tc>
          <w:tcPr>
            <w:tcW w:w="2582" w:type="dxa"/>
          </w:tcPr>
          <w:p w:rsidR="00481639" w:rsidRPr="00C55436" w:rsidRDefault="00481639" w:rsidP="00E24E3C">
            <w:pPr>
              <w:jc w:val="center"/>
            </w:pPr>
            <w:r w:rsidRPr="00C55436">
              <w:t>Представляется заявителем самостоятельно</w:t>
            </w:r>
          </w:p>
        </w:tc>
        <w:tc>
          <w:tcPr>
            <w:tcW w:w="2527" w:type="dxa"/>
          </w:tcPr>
          <w:p w:rsidR="00481639" w:rsidRPr="00C55436" w:rsidRDefault="00481639" w:rsidP="00E24E3C">
            <w:pPr>
              <w:jc w:val="center"/>
            </w:pPr>
            <w:r w:rsidRPr="00C55436">
              <w:t>Подпункт «а» пункта 13 Правил</w:t>
            </w:r>
          </w:p>
        </w:tc>
      </w:tr>
      <w:tr w:rsidR="00481639" w:rsidRPr="00C55436" w:rsidTr="00E24E3C">
        <w:trPr>
          <w:trHeight w:val="552"/>
        </w:trPr>
        <w:tc>
          <w:tcPr>
            <w:tcW w:w="425" w:type="dxa"/>
          </w:tcPr>
          <w:p w:rsidR="00481639" w:rsidRPr="00C55436" w:rsidRDefault="00481639" w:rsidP="00E24E3C">
            <w:r>
              <w:t>6</w:t>
            </w:r>
          </w:p>
        </w:tc>
        <w:tc>
          <w:tcPr>
            <w:tcW w:w="3680" w:type="dxa"/>
          </w:tcPr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C55436">
              <w:t xml:space="preserve">Справка лечебно-профилактического учреждения об отсутствии у совместно проживающих с гражданином членов его семьи инфекционных </w:t>
            </w:r>
            <w:r w:rsidRPr="00C55436">
              <w:lastRenderedPageBreak/>
              <w:t>заболеваний в открытой форме, психических расстройств поведения  до прекращения диспансерного наблюдения либо медицинское заключение по форме 164/у-96, выданное лечебно-профилактическим учреждением</w:t>
            </w:r>
          </w:p>
        </w:tc>
        <w:tc>
          <w:tcPr>
            <w:tcW w:w="2582" w:type="dxa"/>
          </w:tcPr>
          <w:p w:rsidR="00481639" w:rsidRPr="00C55436" w:rsidRDefault="00481639" w:rsidP="00E24E3C">
            <w:pPr>
              <w:jc w:val="center"/>
            </w:pPr>
            <w:r w:rsidRPr="00C55436">
              <w:lastRenderedPageBreak/>
              <w:t>Представляется заявителем самостоятельно</w:t>
            </w:r>
          </w:p>
        </w:tc>
        <w:tc>
          <w:tcPr>
            <w:tcW w:w="2527" w:type="dxa"/>
          </w:tcPr>
          <w:p w:rsidR="00481639" w:rsidRPr="00C55436" w:rsidRDefault="00481639" w:rsidP="00E24E3C">
            <w:pPr>
              <w:jc w:val="center"/>
            </w:pPr>
            <w:r w:rsidRPr="00C55436">
              <w:t>Подпункт «</w:t>
            </w:r>
            <w:r>
              <w:t>б</w:t>
            </w:r>
            <w:r w:rsidRPr="00C55436">
              <w:t>» пункта 13 Правил</w:t>
            </w:r>
          </w:p>
        </w:tc>
      </w:tr>
      <w:tr w:rsidR="00481639" w:rsidRPr="00C55436" w:rsidTr="00E24E3C">
        <w:trPr>
          <w:trHeight w:val="552"/>
        </w:trPr>
        <w:tc>
          <w:tcPr>
            <w:tcW w:w="425" w:type="dxa"/>
          </w:tcPr>
          <w:p w:rsidR="00481639" w:rsidRDefault="00481639" w:rsidP="00E24E3C">
            <w:r>
              <w:lastRenderedPageBreak/>
              <w:t>7</w:t>
            </w:r>
          </w:p>
        </w:tc>
        <w:tc>
          <w:tcPr>
            <w:tcW w:w="3680" w:type="dxa"/>
          </w:tcPr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111AB0">
              <w:t>Выписка из домой (поквартирной) книги или иной документ, содержащий сведения о проживающих совместно с гражданином совершеннолетних и несовершеннолетних  членах его семьи</w:t>
            </w:r>
          </w:p>
        </w:tc>
        <w:tc>
          <w:tcPr>
            <w:tcW w:w="2582" w:type="dxa"/>
          </w:tcPr>
          <w:p w:rsidR="00481639" w:rsidRPr="00C55436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111AB0">
              <w:t>Председатель правления  товарищества собственников жилья, жилищно-строительного кооператива, жилищного кооператива; управляющая компания</w:t>
            </w:r>
          </w:p>
        </w:tc>
        <w:tc>
          <w:tcPr>
            <w:tcW w:w="2527" w:type="dxa"/>
          </w:tcPr>
          <w:p w:rsidR="00481639" w:rsidRPr="00C55436" w:rsidRDefault="00481639" w:rsidP="00E24E3C">
            <w:pPr>
              <w:jc w:val="center"/>
            </w:pPr>
            <w:r w:rsidRPr="00111AB0">
              <w:t>Подпункт «в» пункта 13 Правил</w:t>
            </w:r>
          </w:p>
        </w:tc>
      </w:tr>
      <w:tr w:rsidR="00481639" w:rsidRPr="00C55436" w:rsidTr="00E24E3C">
        <w:trPr>
          <w:trHeight w:val="552"/>
        </w:trPr>
        <w:tc>
          <w:tcPr>
            <w:tcW w:w="9214" w:type="dxa"/>
            <w:gridSpan w:val="4"/>
          </w:tcPr>
          <w:p w:rsidR="00481639" w:rsidRPr="00CC3C67" w:rsidRDefault="00481639" w:rsidP="00E24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67">
              <w:rPr>
                <w:rFonts w:ascii="Times New Roman" w:hAnsi="Times New Roman"/>
                <w:sz w:val="24"/>
                <w:szCs w:val="24"/>
              </w:rPr>
              <w:t>Документы, которые заявитель вправе предоставить по собственной инициативе,</w:t>
            </w:r>
          </w:p>
          <w:p w:rsidR="00481639" w:rsidRPr="00C55436" w:rsidRDefault="00481639" w:rsidP="00E24E3C">
            <w:pPr>
              <w:jc w:val="center"/>
            </w:pPr>
            <w:r w:rsidRPr="00CC3C67">
              <w:t>так как они подлежат представлению в рамках межведомственного взаимодействия</w:t>
            </w:r>
          </w:p>
        </w:tc>
      </w:tr>
      <w:tr w:rsidR="00481639" w:rsidRPr="00C72A72" w:rsidTr="00E24E3C">
        <w:trPr>
          <w:trHeight w:val="552"/>
        </w:trPr>
        <w:tc>
          <w:tcPr>
            <w:tcW w:w="425" w:type="dxa"/>
          </w:tcPr>
          <w:p w:rsidR="00481639" w:rsidRPr="00C55436" w:rsidRDefault="00481639" w:rsidP="00E24E3C">
            <w:r>
              <w:t>8</w:t>
            </w:r>
          </w:p>
        </w:tc>
        <w:tc>
          <w:tcPr>
            <w:tcW w:w="3680" w:type="dxa"/>
          </w:tcPr>
          <w:p w:rsidR="00481639" w:rsidRPr="008851A5" w:rsidRDefault="00481639" w:rsidP="00E24E3C">
            <w:pPr>
              <w:tabs>
                <w:tab w:val="left" w:pos="540"/>
                <w:tab w:val="left" w:pos="1980"/>
              </w:tabs>
              <w:jc w:val="center"/>
              <w:rPr>
                <w:highlight w:val="yellow"/>
              </w:rPr>
            </w:pPr>
            <w:r w:rsidRPr="006D5935">
              <w:t>Выписка из домой (поквартирной) книги или иной документ, содержащий сведения о проживающих совместно с гражданином совершеннолетних и несовершеннолетних  членах его семьи</w:t>
            </w:r>
          </w:p>
        </w:tc>
        <w:tc>
          <w:tcPr>
            <w:tcW w:w="2582" w:type="dxa"/>
          </w:tcPr>
          <w:p w:rsidR="00481639" w:rsidRPr="006D5935" w:rsidRDefault="00481639" w:rsidP="00E24E3C">
            <w:pPr>
              <w:tabs>
                <w:tab w:val="left" w:pos="540"/>
                <w:tab w:val="left" w:pos="1980"/>
              </w:tabs>
              <w:jc w:val="center"/>
            </w:pPr>
            <w:r w:rsidRPr="006D5935">
              <w:t>Муниципальное предприятие Муниципального образования</w:t>
            </w:r>
          </w:p>
          <w:p w:rsidR="00481639" w:rsidRPr="00900B6F" w:rsidRDefault="00481639" w:rsidP="00E24E3C">
            <w:pPr>
              <w:tabs>
                <w:tab w:val="left" w:pos="540"/>
                <w:tab w:val="left" w:pos="1980"/>
              </w:tabs>
              <w:jc w:val="center"/>
              <w:rPr>
                <w:strike/>
                <w:highlight w:val="yellow"/>
              </w:rPr>
            </w:pPr>
            <w:proofErr w:type="spellStart"/>
            <w:r w:rsidRPr="006D5935">
              <w:t>г</w:t>
            </w:r>
            <w:proofErr w:type="gramStart"/>
            <w:r w:rsidRPr="006D5935">
              <w:t>.М</w:t>
            </w:r>
            <w:proofErr w:type="gramEnd"/>
            <w:r w:rsidRPr="006D5935">
              <w:t>агнитогорска</w:t>
            </w:r>
            <w:proofErr w:type="spellEnd"/>
            <w:r w:rsidRPr="006D5935">
              <w:t xml:space="preserve">  «Единый расчетно-кассовый центр»</w:t>
            </w:r>
          </w:p>
        </w:tc>
        <w:tc>
          <w:tcPr>
            <w:tcW w:w="2527" w:type="dxa"/>
          </w:tcPr>
          <w:p w:rsidR="00481639" w:rsidRPr="008851A5" w:rsidRDefault="00481639" w:rsidP="00E24E3C">
            <w:pPr>
              <w:jc w:val="center"/>
              <w:rPr>
                <w:highlight w:val="yellow"/>
              </w:rPr>
            </w:pPr>
            <w:r w:rsidRPr="006D5935">
              <w:t>Подпункт «в» пункта 13 Правил</w:t>
            </w:r>
          </w:p>
        </w:tc>
      </w:tr>
    </w:tbl>
    <w:p w:rsidR="00912CFA" w:rsidRDefault="00912CFA"/>
    <w:sectPr w:rsidR="0091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39"/>
    <w:rsid w:val="00481639"/>
    <w:rsid w:val="009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816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 Spacing"/>
    <w:uiPriority w:val="1"/>
    <w:qFormat/>
    <w:rsid w:val="004816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816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 Spacing"/>
    <w:uiPriority w:val="1"/>
    <w:qFormat/>
    <w:rsid w:val="00481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2016-03-29T05:46:00Z</dcterms:created>
  <dcterms:modified xsi:type="dcterms:W3CDTF">2016-03-29T05:49:00Z</dcterms:modified>
</cp:coreProperties>
</file>