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6A" w:rsidRDefault="00557B6A" w:rsidP="00557B6A">
      <w:pPr>
        <w:pStyle w:val="a3"/>
        <w:jc w:val="center"/>
      </w:pPr>
      <w:bookmarkStart w:id="0" w:name="_GoBack"/>
      <w:bookmarkEnd w:id="0"/>
      <w:r>
        <w:t>Муниципальное учреждение</w:t>
      </w:r>
    </w:p>
    <w:p w:rsidR="00557B6A" w:rsidRDefault="00557B6A" w:rsidP="00557B6A">
      <w:pPr>
        <w:pStyle w:val="a3"/>
        <w:jc w:val="center"/>
      </w:pPr>
      <w:r>
        <w:t>«Центр помощи детям, оставшимся без попечения родителей «Надежда»</w:t>
      </w:r>
    </w:p>
    <w:p w:rsidR="00557B6A" w:rsidRDefault="00557B6A" w:rsidP="00557B6A">
      <w:pPr>
        <w:pStyle w:val="a3"/>
        <w:jc w:val="center"/>
      </w:pPr>
      <w:r>
        <w:t>города Магнитогорска</w:t>
      </w:r>
    </w:p>
    <w:p w:rsidR="00557B6A" w:rsidRDefault="00557B6A" w:rsidP="00557B6A">
      <w:pPr>
        <w:pStyle w:val="a3"/>
        <w:jc w:val="center"/>
      </w:pPr>
      <w:r>
        <w:t>(МУ «Центр помощи детям «Надежда» г. Магнитогорска)</w:t>
      </w:r>
    </w:p>
    <w:p w:rsidR="00557B6A" w:rsidRDefault="00557B6A" w:rsidP="00557B6A">
      <w:pPr>
        <w:pStyle w:val="a3"/>
        <w:jc w:val="center"/>
      </w:pPr>
      <w:r>
        <w:t>Галиуллина ул., д.29/2, г. Магнитогорск, Челябинская область, 455049</w:t>
      </w:r>
    </w:p>
    <w:p w:rsidR="00557B6A" w:rsidRDefault="00557B6A" w:rsidP="00557B6A">
      <w:pPr>
        <w:pStyle w:val="a3"/>
        <w:jc w:val="center"/>
      </w:pPr>
      <w:r>
        <w:t>тел. (факс) (3519) 30-98-00; 30-66-32, 41-31-10</w:t>
      </w:r>
    </w:p>
    <w:p w:rsidR="00557B6A" w:rsidRDefault="00557B6A" w:rsidP="00557B6A">
      <w:pPr>
        <w:pStyle w:val="a3"/>
        <w:jc w:val="center"/>
      </w:pPr>
      <w:r>
        <w:t>ОКПО 49095578, ОГРН 1027402172291, ИНН/КПП 7445016826/744501001</w:t>
      </w:r>
    </w:p>
    <w:p w:rsidR="00557B6A" w:rsidRDefault="00557B6A" w:rsidP="00557B6A">
      <w:pPr>
        <w:shd w:val="clear" w:color="auto" w:fill="FFFFFF"/>
        <w:spacing w:before="100" w:beforeAutospacing="1" w:after="100" w:afterAutospacing="1"/>
        <w:jc w:val="center"/>
        <w:rPr>
          <w:rFonts w:ascii="Times New Roman" w:hAnsi="Times New Roman"/>
          <w:b/>
          <w:color w:val="000000" w:themeColor="text1"/>
          <w:sz w:val="24"/>
          <w:szCs w:val="24"/>
        </w:rPr>
      </w:pPr>
      <w:r>
        <w:rPr>
          <w:rFonts w:ascii="Times New Roman" w:hAnsi="Times New Roman"/>
          <w:b/>
          <w:color w:val="000000" w:themeColor="text1"/>
          <w:sz w:val="24"/>
          <w:szCs w:val="24"/>
        </w:rPr>
        <w:t>Дорога домой</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Каждый человек достоин любви и заботы, каждый ребенок хочет иметь маму, а лучше и маму, и папу сразу. К сожалению, по самым различным жизненным обстоятельствам в наше время дети продолжают оставаться без попечения родителей. В отличие от взрослых и полностью дееспособных граждан, ребенок, в силу возраста, не в состоянии самостоятельно защитить свои права и интересы во «взрослом» мире, неспособен сам себя прокормить, одеть и, тем более, воспитать.</w:t>
      </w:r>
      <w:r>
        <w:rPr>
          <w:rStyle w:val="apple-converted-space"/>
          <w:rFonts w:ascii="Times New Roman" w:hAnsi="Times New Roman"/>
          <w:color w:val="000000" w:themeColor="text1"/>
          <w:sz w:val="24"/>
          <w:szCs w:val="24"/>
        </w:rPr>
        <w:t> </w:t>
      </w:r>
    </w:p>
    <w:p w:rsidR="00557B6A" w:rsidRDefault="00557B6A" w:rsidP="00557B6A">
      <w:pPr>
        <w:rPr>
          <w:rFonts w:ascii="Times New Roman" w:hAnsi="Times New Roman"/>
          <w:sz w:val="24"/>
          <w:szCs w:val="24"/>
        </w:rPr>
      </w:pPr>
      <w:r>
        <w:rPr>
          <w:rFonts w:ascii="Times New Roman" w:hAnsi="Times New Roman"/>
          <w:sz w:val="24"/>
          <w:szCs w:val="24"/>
        </w:rPr>
        <w:t xml:space="preserve">«Дорога домой»…. Под таким названием в МУ «Центр помощи детям «Надежда» реализуется программа по передаче детей в семьи. Воспитанники возвращаются в семьи к своим родителям, которые решили  проблемы, связанные с жильем, зарплатой, а часто, прошедшие курс реабилитации по поводу употребления алкоголя и наркотиков. Так, за два года в кровные семьи были переданы шесть воспитанников Центра.  Часто на помощь </w:t>
      </w:r>
      <w:proofErr w:type="gramStart"/>
      <w:r>
        <w:rPr>
          <w:rFonts w:ascii="Times New Roman" w:hAnsi="Times New Roman"/>
          <w:sz w:val="24"/>
          <w:szCs w:val="24"/>
        </w:rPr>
        <w:t>горе-мамам</w:t>
      </w:r>
      <w:proofErr w:type="gramEnd"/>
      <w:r>
        <w:rPr>
          <w:rFonts w:ascii="Times New Roman" w:hAnsi="Times New Roman"/>
          <w:sz w:val="24"/>
          <w:szCs w:val="24"/>
        </w:rPr>
        <w:t xml:space="preserve"> м папам приходят бабушки, дедушки, тети, дяди. Таких воспитанников мы называем счастливчиками, ведь у них есть родные люди, готовые протянуть руку помощи в сложной жизненной ситуации. В 2016 г. в семьи  родственникам были  переданы 6 воспитанников</w:t>
      </w:r>
    </w:p>
    <w:p w:rsidR="00557B6A" w:rsidRDefault="00557B6A" w:rsidP="00557B6A">
      <w:pPr>
        <w:rPr>
          <w:rFonts w:ascii="Times New Roman" w:hAnsi="Times New Roman"/>
          <w:sz w:val="24"/>
          <w:szCs w:val="24"/>
        </w:rPr>
      </w:pPr>
      <w:r>
        <w:rPr>
          <w:rFonts w:ascii="Times New Roman" w:hAnsi="Times New Roman"/>
          <w:sz w:val="24"/>
          <w:szCs w:val="24"/>
        </w:rPr>
        <w:t xml:space="preserve">Так, например, в 2016 г. на воспитание к бабушке переданы из Центра «Надежда» сестры, Милана и Диана, которые в течение 2-х лет находились на воспитании в учреждении. Конечно, легче переживается  </w:t>
      </w:r>
      <w:proofErr w:type="gramStart"/>
      <w:r>
        <w:rPr>
          <w:rFonts w:ascii="Times New Roman" w:hAnsi="Times New Roman"/>
          <w:sz w:val="24"/>
          <w:szCs w:val="24"/>
        </w:rPr>
        <w:t>утрата  мамы</w:t>
      </w:r>
      <w:proofErr w:type="gramEnd"/>
      <w:r>
        <w:rPr>
          <w:rFonts w:ascii="Times New Roman" w:hAnsi="Times New Roman"/>
          <w:sz w:val="24"/>
          <w:szCs w:val="24"/>
        </w:rPr>
        <w:t xml:space="preserve"> или папы, предательство самых близких людей, когда есть близкие. Но бывает, так в  жизни, когда ближе родного человека оказывается случайный прохожий.</w:t>
      </w:r>
    </w:p>
    <w:p w:rsidR="00557B6A" w:rsidRDefault="00557B6A" w:rsidP="00557B6A">
      <w:pPr>
        <w:rPr>
          <w:rFonts w:ascii="Times New Roman" w:hAnsi="Times New Roman"/>
          <w:sz w:val="24"/>
          <w:szCs w:val="24"/>
        </w:rPr>
      </w:pPr>
      <w:r>
        <w:rPr>
          <w:rFonts w:ascii="Times New Roman" w:hAnsi="Times New Roman"/>
          <w:sz w:val="24"/>
          <w:szCs w:val="24"/>
        </w:rPr>
        <w:t xml:space="preserve">Вова Н., и Данил Х. уже давно называют Наталью Петровну, которая взяла их в семью на воспитание из Центра, мамой. Вместе они посещают бассейн, совершают туристические походы в лес, ездят на море, делятся радостями и всей семьей решают возникшие трудности.   Оба мальчишки пережили большое горе, у них умерли мамы, родственники не смогли взять ребят в семью. Некоторое  время мальчишки проживали в Центре. </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течение последних двух лет органами власти всех уровней были приняты и реализованы решения, которые позволили поддержать различные формы семейного устройства детей-сирот и детей, оставшихся без попечения родителей, сократить их численность в </w:t>
      </w:r>
      <w:proofErr w:type="spellStart"/>
      <w:r>
        <w:rPr>
          <w:rFonts w:ascii="Times New Roman" w:eastAsia="Times New Roman" w:hAnsi="Times New Roman"/>
          <w:color w:val="000000"/>
          <w:sz w:val="24"/>
          <w:szCs w:val="24"/>
          <w:lang w:eastAsia="ru-RU"/>
        </w:rPr>
        <w:t>интернатных</w:t>
      </w:r>
      <w:proofErr w:type="spellEnd"/>
      <w:r>
        <w:rPr>
          <w:rFonts w:ascii="Times New Roman" w:eastAsia="Times New Roman" w:hAnsi="Times New Roman"/>
          <w:color w:val="000000"/>
          <w:sz w:val="24"/>
          <w:szCs w:val="24"/>
          <w:lang w:eastAsia="ru-RU"/>
        </w:rPr>
        <w:t xml:space="preserve"> учреждениях. </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больше и больше граждан хотят помочь, поддержать, принять в семью, стать мамами и папами тем, кому это необходимо.</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Для меня все мои дети родные и любимые и хочется передать их в надежные руки, заботливым, любящим людям – так говорит про каждого ребенка, отданного на воспитание в семью, из Центра директор МУ «Центр помощи детям «Надежда», Митрофанова Татьяна Борисовна.</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 как узнать, действительно, ли это люди, пришедшие с открытым сердцем, с доброй душой, - спрашиваем мы у Татьяны Борисовны.</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Знаете, случайных людей в этом благородном деле не бывает. Говорят, что человек, который взял ребенка сироту на воспитание, построил белую церковь.</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вообще, мы общаемся с каждой семьей, в которой есть наш ребенок.  Ребята с родителями приходят к нам в гости, мы, по мере необходимости, оказываем помощь в решении тех или иных задач. </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Лера Л. Каждый день из школы приходит проведать своих подруг и воспитателей, с которыми вместе прожила в Центре 7 лет. Так</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xml:space="preserve">овсем маленькой девочкой Лера попала тогда еще в детский дом. Всегда была всеобщей любимицей. По программе «Одаренные дети» ездила в Москву, в Сочи, была одной из самых активных участниц всех мероприятий, проводимых в Центре и за его пределами. И вот в пятнадцатилетнем возрасте судьба подарила ей встречу, которая перевернула всю ее жизнь. Встреча с  человеком, который стал родным, которого можно назвать таким заветным словом «мама». </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 </w:t>
      </w:r>
      <w:proofErr w:type="spellStart"/>
      <w:r>
        <w:rPr>
          <w:rFonts w:ascii="Times New Roman" w:eastAsia="Times New Roman" w:hAnsi="Times New Roman"/>
          <w:color w:val="000000"/>
          <w:sz w:val="24"/>
          <w:szCs w:val="24"/>
          <w:lang w:eastAsia="ru-RU"/>
        </w:rPr>
        <w:t>преиод</w:t>
      </w:r>
      <w:proofErr w:type="spellEnd"/>
      <w:r>
        <w:rPr>
          <w:rFonts w:ascii="Times New Roman" w:eastAsia="Times New Roman" w:hAnsi="Times New Roman"/>
          <w:color w:val="000000"/>
          <w:sz w:val="24"/>
          <w:szCs w:val="24"/>
          <w:lang w:eastAsia="ru-RU"/>
        </w:rPr>
        <w:t xml:space="preserve"> 3-х лет в замещающие семьи переданы 8 воспитанников.</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Устройство детей в семьи – одно из важных направлений работы учреждения на сегодняшний день. Ведь только в семье ребенку можно привить семейные традиции, устои, так необходимые человеку во взрослой жизни. </w:t>
      </w:r>
    </w:p>
    <w:p w:rsidR="00557B6A" w:rsidRDefault="00557B6A" w:rsidP="00557B6A">
      <w:pPr>
        <w:shd w:val="clear" w:color="auto" w:fill="FFFFFF"/>
        <w:spacing w:before="100" w:beforeAutospacing="1" w:after="100" w:afterAutospacing="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Исполнитель: </w:t>
      </w:r>
      <w:proofErr w:type="spellStart"/>
      <w:r>
        <w:rPr>
          <w:rFonts w:ascii="Times New Roman" w:eastAsia="Times New Roman" w:hAnsi="Times New Roman"/>
          <w:color w:val="000000"/>
          <w:sz w:val="20"/>
          <w:szCs w:val="20"/>
          <w:lang w:eastAsia="ru-RU"/>
        </w:rPr>
        <w:t>Слабунова</w:t>
      </w:r>
      <w:proofErr w:type="spellEnd"/>
      <w:r>
        <w:rPr>
          <w:rFonts w:ascii="Times New Roman" w:eastAsia="Times New Roman" w:hAnsi="Times New Roman"/>
          <w:color w:val="000000"/>
          <w:sz w:val="20"/>
          <w:szCs w:val="20"/>
          <w:lang w:eastAsia="ru-RU"/>
        </w:rPr>
        <w:t xml:space="preserve"> И.В., заместитель директора по социальным вопросам</w:t>
      </w:r>
    </w:p>
    <w:p w:rsidR="00737BA2" w:rsidRDefault="00737BA2" w:rsidP="00737B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Default="00737BA2" w:rsidP="00737BA2">
      <w:pPr>
        <w:spacing w:after="0"/>
        <w:rPr>
          <w:rFonts w:ascii="Times New Roman" w:eastAsia="Times New Roman" w:hAnsi="Times New Roman"/>
          <w:sz w:val="24"/>
          <w:szCs w:val="24"/>
          <w:lang w:eastAsia="ru-RU"/>
        </w:rPr>
      </w:pPr>
    </w:p>
    <w:p w:rsidR="00737BA2" w:rsidRPr="00737BA2" w:rsidRDefault="00737BA2" w:rsidP="00737BA2">
      <w:pPr>
        <w:spacing w:after="0"/>
        <w:jc w:val="center"/>
        <w:rPr>
          <w:rFonts w:ascii="Times New Roman" w:hAnsi="Times New Roman"/>
          <w:color w:val="000000"/>
          <w:sz w:val="24"/>
          <w:szCs w:val="24"/>
        </w:rPr>
      </w:pPr>
      <w:r w:rsidRPr="00737BA2">
        <w:rPr>
          <w:rFonts w:ascii="Times New Roman" w:hAnsi="Times New Roman"/>
          <w:b/>
          <w:color w:val="000000"/>
          <w:sz w:val="24"/>
          <w:szCs w:val="24"/>
        </w:rPr>
        <w:lastRenderedPageBreak/>
        <w:t>Мы уходим во взрослую жизнь</w:t>
      </w:r>
    </w:p>
    <w:p w:rsidR="00737BA2" w:rsidRPr="00737BA2" w:rsidRDefault="00737BA2" w:rsidP="00737BA2">
      <w:pPr>
        <w:spacing w:after="0"/>
        <w:jc w:val="center"/>
        <w:rPr>
          <w:rFonts w:ascii="Times New Roman" w:hAnsi="Times New Roman"/>
          <w:color w:val="000000"/>
          <w:sz w:val="24"/>
          <w:szCs w:val="24"/>
        </w:rPr>
      </w:pPr>
    </w:p>
    <w:p w:rsidR="00737BA2" w:rsidRPr="00737BA2" w:rsidRDefault="00737BA2" w:rsidP="00737BA2">
      <w:pPr>
        <w:spacing w:after="0"/>
        <w:rPr>
          <w:rFonts w:ascii="Times New Roman" w:hAnsi="Times New Roman"/>
          <w:color w:val="000000"/>
          <w:sz w:val="24"/>
          <w:szCs w:val="24"/>
        </w:rPr>
      </w:pPr>
    </w:p>
    <w:p w:rsidR="00737BA2" w:rsidRPr="00737BA2" w:rsidRDefault="00737BA2" w:rsidP="00737BA2">
      <w:pPr>
        <w:spacing w:after="0"/>
        <w:rPr>
          <w:rFonts w:ascii="Times New Roman" w:hAnsi="Times New Roman"/>
          <w:sz w:val="24"/>
          <w:szCs w:val="24"/>
        </w:rPr>
      </w:pPr>
      <w:r w:rsidRPr="00737BA2">
        <w:rPr>
          <w:rFonts w:ascii="Times New Roman" w:hAnsi="Times New Roman"/>
          <w:color w:val="000000"/>
          <w:sz w:val="24"/>
          <w:szCs w:val="24"/>
        </w:rPr>
        <w:t xml:space="preserve">Понятие «адаптация» происходит от латинского слова </w:t>
      </w:r>
      <w:proofErr w:type="spellStart"/>
      <w:r w:rsidRPr="00737BA2">
        <w:rPr>
          <w:rFonts w:ascii="Times New Roman" w:hAnsi="Times New Roman"/>
          <w:color w:val="000000"/>
          <w:sz w:val="24"/>
          <w:szCs w:val="24"/>
        </w:rPr>
        <w:t>adaptatio</w:t>
      </w:r>
      <w:proofErr w:type="spellEnd"/>
      <w:r w:rsidRPr="00737BA2">
        <w:rPr>
          <w:rFonts w:ascii="Times New Roman" w:hAnsi="Times New Roman"/>
          <w:color w:val="000000"/>
          <w:sz w:val="24"/>
          <w:szCs w:val="24"/>
        </w:rPr>
        <w:t xml:space="preserve"> – приспособление. Важнейшая задача адаптационного процесса – это проблема выживания человека, через приспособление потенций организма индивида с процессами природной и социальной среды.</w:t>
      </w:r>
    </w:p>
    <w:p w:rsidR="00737BA2" w:rsidRPr="00737BA2" w:rsidRDefault="00737BA2" w:rsidP="00737BA2">
      <w:pPr>
        <w:spacing w:after="0"/>
        <w:rPr>
          <w:rFonts w:ascii="Times New Roman" w:eastAsiaTheme="minorHAnsi" w:hAnsi="Times New Roman"/>
          <w:color w:val="000000" w:themeColor="text1"/>
          <w:sz w:val="24"/>
          <w:szCs w:val="24"/>
        </w:rPr>
      </w:pPr>
      <w:r w:rsidRPr="00737BA2">
        <w:rPr>
          <w:rFonts w:ascii="Times New Roman" w:hAnsi="Times New Roman"/>
          <w:color w:val="000000" w:themeColor="text1"/>
          <w:sz w:val="24"/>
          <w:szCs w:val="24"/>
        </w:rPr>
        <w:t xml:space="preserve">Отсутствие с самого раннего возраста условий, необходимых для полноценного психического и социального развития детей, препятствует формированию у них способностей, обеспечивающих достижение подлинной взрослости. В результате молодым людям с подобным жизненным опытом, как правило, </w:t>
      </w:r>
      <w:proofErr w:type="gramStart"/>
      <w:r w:rsidRPr="00737BA2">
        <w:rPr>
          <w:rFonts w:ascii="Times New Roman" w:hAnsi="Times New Roman"/>
          <w:color w:val="000000" w:themeColor="text1"/>
          <w:sz w:val="24"/>
          <w:szCs w:val="24"/>
        </w:rPr>
        <w:t>свойственны</w:t>
      </w:r>
      <w:proofErr w:type="gramEnd"/>
      <w:r w:rsidRPr="00737BA2">
        <w:rPr>
          <w:rFonts w:ascii="Times New Roman" w:hAnsi="Times New Roman"/>
          <w:color w:val="000000" w:themeColor="text1"/>
          <w:sz w:val="24"/>
          <w:szCs w:val="24"/>
        </w:rPr>
        <w:t xml:space="preserve"> пассивная жизненная позиция, безразличное отношение к своему статусу, иждивенчество, отсутствие социальных умений и навыков.</w:t>
      </w:r>
      <w:r w:rsidRPr="00737BA2">
        <w:rPr>
          <w:rFonts w:ascii="Times New Roman" w:hAnsi="Times New Roman"/>
          <w:color w:val="000000" w:themeColor="text1"/>
          <w:sz w:val="24"/>
          <w:szCs w:val="24"/>
        </w:rPr>
        <w:br/>
        <w:t xml:space="preserve">Переживание собственной "социальной исключительности" затрудняет их интеграцию в общество и зачастую не позволяет воспользоваться теми льготами, которые предоставляет им государство в отношении образования и социальной поддержки. Большие трудности у выпускников возникают и при трудоустройстве. Данные сложности основаны на отсутствии у молодых людей ориентации в мире профессий, отсутствии реального выбора дальнейшего пути после выхода из учреждения. </w:t>
      </w:r>
    </w:p>
    <w:p w:rsidR="00737BA2" w:rsidRPr="00737BA2" w:rsidRDefault="00737BA2" w:rsidP="00737BA2">
      <w:pPr>
        <w:spacing w:after="0"/>
        <w:rPr>
          <w:rFonts w:ascii="Times New Roman" w:hAnsi="Times New Roman"/>
          <w:color w:val="000000"/>
          <w:sz w:val="24"/>
          <w:szCs w:val="24"/>
        </w:rPr>
      </w:pPr>
      <w:r w:rsidRPr="00737BA2">
        <w:rPr>
          <w:rFonts w:ascii="Times New Roman" w:hAnsi="Times New Roman"/>
          <w:color w:val="000000"/>
          <w:sz w:val="24"/>
          <w:szCs w:val="24"/>
        </w:rPr>
        <w:t xml:space="preserve">Постинтернатное сопровождение лиц из числа детей-сирот — это комплекс мероприятий, реализуемых на основе межведомственного взаимодействия участников сопровождения и направленных на успешную социальную адаптацию выпускников, их самореализацию, снижение числа совершаемых лицами указанной категории, также в их отношении, правонарушений и преступлений. </w:t>
      </w:r>
    </w:p>
    <w:p w:rsidR="00737BA2" w:rsidRPr="00737BA2" w:rsidRDefault="00737BA2" w:rsidP="00737BA2">
      <w:pPr>
        <w:spacing w:after="0"/>
        <w:rPr>
          <w:rFonts w:ascii="Times New Roman" w:hAnsi="Times New Roman"/>
          <w:color w:val="000000"/>
          <w:sz w:val="24"/>
          <w:szCs w:val="24"/>
        </w:rPr>
      </w:pPr>
      <w:r w:rsidRPr="00737BA2">
        <w:rPr>
          <w:rFonts w:ascii="Times New Roman" w:hAnsi="Times New Roman"/>
          <w:color w:val="000000"/>
          <w:sz w:val="24"/>
          <w:szCs w:val="24"/>
        </w:rPr>
        <w:t>Основные направления работы службы социального сопровождения, это:</w:t>
      </w:r>
    </w:p>
    <w:p w:rsidR="00737BA2" w:rsidRPr="00737BA2" w:rsidRDefault="00737BA2" w:rsidP="00737BA2">
      <w:pPr>
        <w:pStyle w:val="a5"/>
        <w:numPr>
          <w:ilvl w:val="0"/>
          <w:numId w:val="1"/>
        </w:numPr>
        <w:spacing w:after="0" w:line="276" w:lineRule="auto"/>
        <w:rPr>
          <w:rFonts w:ascii="Times New Roman" w:hAnsi="Times New Roman" w:cs="Times New Roman"/>
          <w:color w:val="000000"/>
          <w:sz w:val="24"/>
          <w:szCs w:val="24"/>
        </w:rPr>
      </w:pPr>
      <w:r w:rsidRPr="00737BA2">
        <w:rPr>
          <w:rFonts w:ascii="Times New Roman" w:hAnsi="Times New Roman" w:cs="Times New Roman"/>
          <w:color w:val="000000"/>
          <w:sz w:val="24"/>
          <w:szCs w:val="24"/>
        </w:rPr>
        <w:t>Социально-психолого-педагогическое просвещение, консультирование. Индивидуальное педагогическое сопровождение.</w:t>
      </w:r>
    </w:p>
    <w:p w:rsidR="00737BA2" w:rsidRPr="00737BA2" w:rsidRDefault="00737BA2" w:rsidP="00737BA2">
      <w:pPr>
        <w:pStyle w:val="a4"/>
        <w:numPr>
          <w:ilvl w:val="0"/>
          <w:numId w:val="1"/>
        </w:numPr>
        <w:rPr>
          <w:color w:val="000000"/>
        </w:rPr>
      </w:pPr>
      <w:r w:rsidRPr="00737BA2">
        <w:rPr>
          <w:color w:val="000000"/>
        </w:rPr>
        <w:t>Социально-правовая помощь и поддержка в трудных жизненных ситуациях, содействие в решении жилищных проблем, трудоустройстве, трудовой адаптации.</w:t>
      </w:r>
    </w:p>
    <w:p w:rsidR="00737BA2" w:rsidRPr="00737BA2" w:rsidRDefault="00737BA2" w:rsidP="00737BA2">
      <w:pPr>
        <w:pStyle w:val="a4"/>
        <w:numPr>
          <w:ilvl w:val="0"/>
          <w:numId w:val="1"/>
        </w:numPr>
        <w:rPr>
          <w:color w:val="000000"/>
        </w:rPr>
      </w:pPr>
      <w:r w:rsidRPr="00737BA2">
        <w:rPr>
          <w:color w:val="000000"/>
        </w:rPr>
        <w:t>Взаимодействие с образовательными учреждениями, учреждениями и предприятиями, в которых обучаются или трудятся бывшие воспитанники; различными социальными, лечебными учреждениями, органами федеральной, областной и местной власти.</w:t>
      </w:r>
    </w:p>
    <w:p w:rsidR="00737BA2" w:rsidRPr="00737BA2" w:rsidRDefault="00737BA2" w:rsidP="00737BA2">
      <w:pPr>
        <w:pStyle w:val="a4"/>
        <w:ind w:left="720"/>
        <w:rPr>
          <w:color w:val="000000"/>
        </w:rPr>
      </w:pPr>
      <w:r w:rsidRPr="00737BA2">
        <w:t>Выпускник государственных учреждений находится чаще всего в состоянии психологического стресса. Объясняется это тем, что в учреждении позиция ребенка-сироты носила в значительной мере «объектный» характер, о нем заботились, его обеспечивали всем необходимым. При выходе из учреждения характер позиции этого же ребенка нормативно становится «субъектным». Он сам должен обеспечить себе условия для нормальной жизнедеятельности. Иначе говоря, выпускнику фактически предстоит самостоятельно и впервые выстроить, и организовать свое жизненное пространство, поскольку отсутствуют преемственность, опыт для подражания.</w:t>
      </w:r>
    </w:p>
    <w:p w:rsidR="00737BA2" w:rsidRPr="00737BA2" w:rsidRDefault="00737BA2" w:rsidP="00737BA2">
      <w:pPr>
        <w:spacing w:after="0" w:line="240" w:lineRule="auto"/>
        <w:jc w:val="both"/>
        <w:rPr>
          <w:rFonts w:ascii="Times New Roman" w:hAnsi="Times New Roman"/>
          <w:sz w:val="24"/>
          <w:szCs w:val="24"/>
        </w:rPr>
      </w:pPr>
      <w:r w:rsidRPr="00737BA2">
        <w:rPr>
          <w:rFonts w:ascii="Times New Roman" w:hAnsi="Times New Roman"/>
          <w:sz w:val="24"/>
          <w:szCs w:val="24"/>
        </w:rPr>
        <w:t xml:space="preserve">     Можно сказать, что выпускник на какое-то время оказывается «вытолкнутым» из учреждения и «не встроенным» в новую социальную структуру. В итоге перед ребенком-сиротой стоят две насущные задачи:</w:t>
      </w:r>
    </w:p>
    <w:p w:rsidR="00737BA2" w:rsidRPr="00737BA2" w:rsidRDefault="00737BA2" w:rsidP="00737BA2">
      <w:pPr>
        <w:spacing w:after="0" w:line="240" w:lineRule="auto"/>
        <w:ind w:left="360"/>
        <w:jc w:val="both"/>
        <w:rPr>
          <w:rFonts w:ascii="Times New Roman" w:hAnsi="Times New Roman"/>
          <w:sz w:val="24"/>
          <w:szCs w:val="24"/>
        </w:rPr>
      </w:pPr>
      <w:r w:rsidRPr="00737BA2">
        <w:rPr>
          <w:rFonts w:ascii="Times New Roman" w:hAnsi="Times New Roman"/>
          <w:sz w:val="24"/>
          <w:szCs w:val="24"/>
        </w:rPr>
        <w:t xml:space="preserve">  1) перейти на самостоятельное жизнеобеспечение;</w:t>
      </w:r>
    </w:p>
    <w:p w:rsidR="00737BA2" w:rsidRPr="00737BA2" w:rsidRDefault="00737BA2" w:rsidP="00737BA2">
      <w:pPr>
        <w:spacing w:after="0" w:line="240" w:lineRule="auto"/>
        <w:jc w:val="both"/>
        <w:rPr>
          <w:rFonts w:asciiTheme="minorHAnsi" w:hAnsiTheme="minorHAnsi"/>
          <w:sz w:val="24"/>
          <w:szCs w:val="24"/>
        </w:rPr>
      </w:pPr>
      <w:r w:rsidRPr="00737BA2">
        <w:rPr>
          <w:rFonts w:ascii="Times New Roman" w:hAnsi="Times New Roman"/>
          <w:sz w:val="24"/>
          <w:szCs w:val="24"/>
        </w:rPr>
        <w:lastRenderedPageBreak/>
        <w:t xml:space="preserve">       2) выстроить границы своего нового жизненного пространства.</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 xml:space="preserve">В службе </w:t>
      </w:r>
      <w:proofErr w:type="spellStart"/>
      <w:r w:rsidRPr="00737BA2">
        <w:rPr>
          <w:rFonts w:ascii="Times New Roman" w:eastAsia="Times New Roman" w:hAnsi="Times New Roman"/>
          <w:sz w:val="24"/>
          <w:szCs w:val="24"/>
          <w:lang w:eastAsia="ru-RU"/>
        </w:rPr>
        <w:t>постинтнрнатного</w:t>
      </w:r>
      <w:proofErr w:type="spellEnd"/>
      <w:r w:rsidRPr="00737BA2">
        <w:rPr>
          <w:rFonts w:ascii="Times New Roman" w:eastAsia="Times New Roman" w:hAnsi="Times New Roman"/>
          <w:sz w:val="24"/>
          <w:szCs w:val="24"/>
          <w:lang w:eastAsia="ru-RU"/>
        </w:rPr>
        <w:t xml:space="preserve"> сопровождения МУ «Центр помощи детям «Надежда» на учете состоит 48 выпускников, в том числе:</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Обучаются в НПО и СПО 3 человека, в ВПО 3 человека, трудоустроены 24 человека, в декретном отпуске 7 человек инвалидность 1 человек, домохозяйки 3 человека.</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С выпускниками учреждения заключается договор постинтернатного сопровождения, в настоящее время заключено 22 договора.</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За 2016 -2017 г. по вопросу сопровождения в службу обратилось 44 выпускника, где им была оказана консультативная помощь по представленным темам:</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Оформление и восстановление документов – 7 консультаций</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Жилищный вопрос – 15 консультаций</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Решение бытовых проблем – 4 консультаций</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Психологическая помощь – 3 консультации</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Юридическая помощь – 5 консультаций</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Содействие в организации обучения 7 консультаций</w:t>
      </w:r>
    </w:p>
    <w:p w:rsidR="00737BA2" w:rsidRPr="00737BA2" w:rsidRDefault="00737BA2" w:rsidP="00737BA2">
      <w:pPr>
        <w:spacing w:after="0" w:line="240" w:lineRule="auto"/>
        <w:rPr>
          <w:rFonts w:ascii="Times New Roman" w:eastAsia="Times New Roman" w:hAnsi="Times New Roman"/>
          <w:sz w:val="24"/>
          <w:szCs w:val="24"/>
          <w:lang w:eastAsia="ru-RU"/>
        </w:rPr>
      </w:pPr>
      <w:r w:rsidRPr="00737BA2">
        <w:rPr>
          <w:rFonts w:ascii="Times New Roman" w:eastAsia="Times New Roman" w:hAnsi="Times New Roman"/>
          <w:sz w:val="24"/>
          <w:szCs w:val="24"/>
          <w:lang w:eastAsia="ru-RU"/>
        </w:rPr>
        <w:t>Взаимодействие с налоговым органом и Пенсионным фондом – 3 консультации</w:t>
      </w:r>
    </w:p>
    <w:p w:rsidR="00737BA2" w:rsidRPr="00737BA2" w:rsidRDefault="00737BA2" w:rsidP="00737BA2">
      <w:pPr>
        <w:spacing w:after="0" w:line="240" w:lineRule="auto"/>
        <w:jc w:val="both"/>
        <w:rPr>
          <w:rFonts w:ascii="Times New Roman" w:hAnsi="Times New Roman"/>
          <w:sz w:val="24"/>
          <w:szCs w:val="24"/>
        </w:rPr>
      </w:pPr>
      <w:r w:rsidRPr="00737BA2">
        <w:rPr>
          <w:rFonts w:ascii="Times New Roman" w:hAnsi="Times New Roman"/>
          <w:color w:val="000000"/>
          <w:sz w:val="24"/>
          <w:szCs w:val="24"/>
        </w:rPr>
        <w:t xml:space="preserve">         Следует подчеркнуть, что подготовку подростка-сироты к самостоятельной жизни начинается задолго до того, как он покинет учреждение. И программа сопровождения, разработанная на базе Центра «Трамплин», реализуется уже в период нахождения подростка в стенах учреждения.</w:t>
      </w:r>
      <w:r w:rsidRPr="00737BA2">
        <w:rPr>
          <w:color w:val="000000"/>
          <w:sz w:val="24"/>
          <w:szCs w:val="24"/>
        </w:rPr>
        <w:t xml:space="preserve"> </w:t>
      </w:r>
      <w:r w:rsidRPr="00737BA2">
        <w:rPr>
          <w:rFonts w:ascii="Times New Roman" w:hAnsi="Times New Roman"/>
          <w:sz w:val="24"/>
          <w:szCs w:val="24"/>
        </w:rPr>
        <w:t xml:space="preserve">Слажено и профессионально выполняется работа по поддержке выпускников под руководством директора учреждения Митрофановой Татьяны Борисовны, заместителя директора по социальным вопросам </w:t>
      </w:r>
      <w:proofErr w:type="spellStart"/>
      <w:r w:rsidRPr="00737BA2">
        <w:rPr>
          <w:rFonts w:ascii="Times New Roman" w:hAnsi="Times New Roman"/>
          <w:sz w:val="24"/>
          <w:szCs w:val="24"/>
        </w:rPr>
        <w:t>Слабуновой</w:t>
      </w:r>
      <w:proofErr w:type="spellEnd"/>
      <w:r w:rsidRPr="00737BA2">
        <w:rPr>
          <w:rFonts w:ascii="Times New Roman" w:hAnsi="Times New Roman"/>
          <w:sz w:val="24"/>
          <w:szCs w:val="24"/>
        </w:rPr>
        <w:t xml:space="preserve"> Инны Владимировны, социальным педагогом </w:t>
      </w:r>
      <w:proofErr w:type="spellStart"/>
      <w:r w:rsidRPr="00737BA2">
        <w:rPr>
          <w:rFonts w:ascii="Times New Roman" w:hAnsi="Times New Roman"/>
          <w:sz w:val="24"/>
          <w:szCs w:val="24"/>
        </w:rPr>
        <w:t>Гимадеевой</w:t>
      </w:r>
      <w:proofErr w:type="spellEnd"/>
      <w:r w:rsidRPr="00737BA2">
        <w:rPr>
          <w:rFonts w:ascii="Times New Roman" w:hAnsi="Times New Roman"/>
          <w:sz w:val="24"/>
          <w:szCs w:val="24"/>
        </w:rPr>
        <w:t xml:space="preserve"> Анны Анатольевны.</w:t>
      </w:r>
    </w:p>
    <w:p w:rsidR="00737BA2" w:rsidRPr="00737BA2" w:rsidRDefault="00737BA2" w:rsidP="00737BA2">
      <w:pPr>
        <w:pStyle w:val="a4"/>
        <w:spacing w:before="0" w:beforeAutospacing="0" w:after="0" w:afterAutospacing="0"/>
        <w:rPr>
          <w:rFonts w:eastAsia="Calibri"/>
        </w:rPr>
      </w:pPr>
      <w:r w:rsidRPr="00737BA2">
        <w:rPr>
          <w:rFonts w:eastAsia="Calibri"/>
        </w:rPr>
        <w:t>Взросление для молодого человека — это сложный процесс перехода из детства, юности во взрослую самостоятельную жизнь. И качество взросления во многом, зависит от тех, кто рядом, кто с тобой будет находиться на той или иной ступени твоего жизненного пути, жизненного роста. Наши дети не должны быть брошенными и неуслышанными со своими проблемами и невзгодами.</w:t>
      </w: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rFonts w:eastAsia="Calibri"/>
        </w:rPr>
      </w:pPr>
    </w:p>
    <w:p w:rsidR="00737BA2" w:rsidRPr="00737BA2" w:rsidRDefault="00737BA2" w:rsidP="00737BA2">
      <w:pPr>
        <w:pStyle w:val="a4"/>
        <w:spacing w:before="0" w:beforeAutospacing="0" w:after="0" w:afterAutospacing="0"/>
        <w:rPr>
          <w:color w:val="000000"/>
        </w:rPr>
      </w:pPr>
      <w:r w:rsidRPr="00737BA2">
        <w:rPr>
          <w:rFonts w:eastAsia="Calibri"/>
        </w:rPr>
        <w:t xml:space="preserve">Социальный педагог                                                         </w:t>
      </w:r>
      <w:r>
        <w:rPr>
          <w:rFonts w:eastAsia="Calibri"/>
        </w:rPr>
        <w:t xml:space="preserve">              </w:t>
      </w:r>
      <w:r w:rsidRPr="00737BA2">
        <w:rPr>
          <w:rFonts w:eastAsia="Calibri"/>
        </w:rPr>
        <w:t xml:space="preserve"> </w:t>
      </w:r>
      <w:proofErr w:type="spellStart"/>
      <w:r w:rsidRPr="00737BA2">
        <w:rPr>
          <w:rFonts w:eastAsia="Calibri"/>
        </w:rPr>
        <w:t>Гимадеева</w:t>
      </w:r>
      <w:proofErr w:type="spellEnd"/>
      <w:r w:rsidRPr="00737BA2">
        <w:rPr>
          <w:rFonts w:eastAsia="Calibri"/>
        </w:rPr>
        <w:t xml:space="preserve"> А.А.</w:t>
      </w:r>
    </w:p>
    <w:p w:rsidR="00737BA2" w:rsidRPr="00737BA2" w:rsidRDefault="00737BA2" w:rsidP="00737BA2">
      <w:pPr>
        <w:rPr>
          <w:sz w:val="24"/>
          <w:szCs w:val="24"/>
        </w:rPr>
      </w:pPr>
    </w:p>
    <w:p w:rsidR="00ED5077" w:rsidRPr="00737BA2" w:rsidRDefault="00ED5077">
      <w:pPr>
        <w:rPr>
          <w:sz w:val="24"/>
          <w:szCs w:val="24"/>
        </w:rPr>
      </w:pPr>
    </w:p>
    <w:sectPr w:rsidR="00ED5077" w:rsidRPr="00737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F5609"/>
    <w:multiLevelType w:val="multilevel"/>
    <w:tmpl w:val="40D0B6B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A"/>
    <w:rsid w:val="00557B6A"/>
    <w:rsid w:val="006339E2"/>
    <w:rsid w:val="00737BA2"/>
    <w:rsid w:val="00ED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B6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B6A"/>
  </w:style>
  <w:style w:type="paragraph" w:styleId="a4">
    <w:name w:val="Normal (Web)"/>
    <w:basedOn w:val="a"/>
    <w:uiPriority w:val="99"/>
    <w:semiHidden/>
    <w:unhideWhenUsed/>
    <w:rsid w:val="00737B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37BA2"/>
    <w:pPr>
      <w:spacing w:after="160" w:line="25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B6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B6A"/>
  </w:style>
  <w:style w:type="paragraph" w:styleId="a4">
    <w:name w:val="Normal (Web)"/>
    <w:basedOn w:val="a"/>
    <w:uiPriority w:val="99"/>
    <w:semiHidden/>
    <w:unhideWhenUsed/>
    <w:rsid w:val="00737BA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737BA2"/>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2647">
      <w:bodyDiv w:val="1"/>
      <w:marLeft w:val="0"/>
      <w:marRight w:val="0"/>
      <w:marTop w:val="0"/>
      <w:marBottom w:val="0"/>
      <w:divBdr>
        <w:top w:val="none" w:sz="0" w:space="0" w:color="auto"/>
        <w:left w:val="none" w:sz="0" w:space="0" w:color="auto"/>
        <w:bottom w:val="none" w:sz="0" w:space="0" w:color="auto"/>
        <w:right w:val="none" w:sz="0" w:space="0" w:color="auto"/>
      </w:divBdr>
    </w:div>
    <w:div w:id="16546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baykina_zya</cp:lastModifiedBy>
  <cp:revision>2</cp:revision>
  <dcterms:created xsi:type="dcterms:W3CDTF">2017-05-29T05:34:00Z</dcterms:created>
  <dcterms:modified xsi:type="dcterms:W3CDTF">2017-05-29T05:34:00Z</dcterms:modified>
</cp:coreProperties>
</file>