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794B">
      <w:pPr>
        <w:pStyle w:val="1"/>
      </w:pPr>
      <w:hyperlink r:id="rId5" w:history="1">
        <w:r>
          <w:rPr>
            <w:rStyle w:val="a4"/>
            <w:b/>
            <w:bCs/>
          </w:rPr>
          <w:t>Постановление Правительства Челябинской области</w:t>
        </w:r>
        <w:r>
          <w:rPr>
            <w:rStyle w:val="a4"/>
            <w:b/>
            <w:bCs/>
          </w:rPr>
          <w:br/>
          <w:t>от 19 июня 2012 г. N 283-П</w:t>
        </w:r>
        <w:r>
          <w:rPr>
            <w:rStyle w:val="a4"/>
            <w:b/>
            <w:bCs/>
          </w:rPr>
          <w:br/>
          <w:t>"О Порядке предоставления ветеранам Великой Отечественной войны</w:t>
        </w:r>
        <w:r>
          <w:rPr>
            <w:rStyle w:val="a4"/>
            <w:b/>
            <w:bCs/>
          </w:rPr>
          <w:br/>
          <w:t>единовременной материальной помощи на ремонт жилья, подводку к дому</w:t>
        </w:r>
        <w:r>
          <w:rPr>
            <w:rStyle w:val="a4"/>
            <w:b/>
            <w:bCs/>
          </w:rPr>
          <w:br/>
          <w:t>газопровода и уст</w:t>
        </w:r>
        <w:r>
          <w:rPr>
            <w:rStyle w:val="a4"/>
            <w:b/>
            <w:bCs/>
          </w:rPr>
          <w:t>ановку внутридомового газового оборудования"</w:t>
        </w:r>
      </w:hyperlink>
    </w:p>
    <w:p w:rsidR="00000000" w:rsidRDefault="00CF794B"/>
    <w:p w:rsidR="00000000" w:rsidRDefault="00CF794B">
      <w:pPr>
        <w:pStyle w:val="a6"/>
        <w:rPr>
          <w:color w:val="000000"/>
          <w:sz w:val="16"/>
          <w:szCs w:val="16"/>
        </w:rPr>
      </w:pPr>
      <w:bookmarkStart w:id="0" w:name="sub_88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CF794B">
      <w:pPr>
        <w:pStyle w:val="a7"/>
      </w:pPr>
      <w:r>
        <w:fldChar w:fldCharType="begin"/>
      </w:r>
      <w:r>
        <w:instrText>HYPERLINK "garantF1://19693130.1044"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20 апреля 2016 г. N </w:t>
      </w:r>
      <w:r>
        <w:t xml:space="preserve">176-П в Преамбулу настоящего постановления внесены изменения </w:t>
      </w:r>
    </w:p>
    <w:p w:rsidR="00000000" w:rsidRDefault="00CF794B">
      <w:pPr>
        <w:pStyle w:val="a7"/>
      </w:pPr>
      <w:hyperlink r:id="rId6" w:history="1">
        <w:r>
          <w:rPr>
            <w:rStyle w:val="a4"/>
          </w:rPr>
          <w:t>См. текст Преамбулы в предыдущей редакции</w:t>
        </w:r>
      </w:hyperlink>
    </w:p>
    <w:p w:rsidR="00000000" w:rsidRDefault="00CF794B">
      <w:r>
        <w:t xml:space="preserve">В соответствии с </w:t>
      </w:r>
      <w:hyperlink r:id="rId7" w:history="1">
        <w:r>
          <w:rPr>
            <w:rStyle w:val="a4"/>
          </w:rPr>
          <w:t>Законом</w:t>
        </w:r>
      </w:hyperlink>
      <w:r>
        <w:t xml:space="preserve"> Челябинской области "О дополнительных мерах социаль</w:t>
      </w:r>
      <w:r>
        <w:t>ной поддержки отдельных категорий граждан в Челябинской области" и в связи с празднованием Дня Победы советского народа в Великой Отечественной войне 1941-1945 годов Правительство Челябинской области постановляет:</w:t>
      </w:r>
    </w:p>
    <w:p w:rsidR="00000000" w:rsidRDefault="00CF794B">
      <w:bookmarkStart w:id="1" w:name="sub_1001"/>
      <w:r>
        <w:t xml:space="preserve">1. Утвердить прилагаемый </w:t>
      </w:r>
      <w:hyperlink w:anchor="sub_1" w:history="1">
        <w:r>
          <w:rPr>
            <w:rStyle w:val="a4"/>
          </w:rPr>
          <w:t>Порядок</w:t>
        </w:r>
      </w:hyperlink>
      <w:r>
        <w:t xml:space="preserve"> предоставления ветеранам Великой Отечественной войны единовременной материальной помощи на ремонт жилья, подводку к дому газопровода и установку внутридомового газового оборудования.</w:t>
      </w:r>
    </w:p>
    <w:p w:rsidR="00000000" w:rsidRDefault="00CF794B">
      <w:bookmarkStart w:id="2" w:name="sub_1002"/>
      <w:bookmarkEnd w:id="1"/>
      <w:r>
        <w:t>2. Главному управлению по делам печ</w:t>
      </w:r>
      <w:r>
        <w:t xml:space="preserve">ати и массовых коммуникаций Челябинской области (Федечкин Д.Н.) </w:t>
      </w:r>
      <w:hyperlink r:id="rId8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официальных средствах массовой информации.</w:t>
      </w:r>
    </w:p>
    <w:p w:rsidR="00000000" w:rsidRDefault="00CF794B">
      <w:bookmarkStart w:id="3" w:name="sub_1003"/>
      <w:bookmarkEnd w:id="2"/>
      <w:r>
        <w:t>3. Организацию выполнения настоящего постановления возложит</w:t>
      </w:r>
      <w:r>
        <w:t>ь на заместителя Губернатора Челябинской области Рыжего П.А.</w:t>
      </w:r>
    </w:p>
    <w:bookmarkEnd w:id="3"/>
    <w:p w:rsidR="00000000" w:rsidRDefault="00CF794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CF794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794B" w:rsidRDefault="00CF794B">
            <w:pPr>
              <w:pStyle w:val="a9"/>
              <w:rPr>
                <w:rFonts w:eastAsiaTheme="minorEastAsia"/>
              </w:rPr>
            </w:pPr>
            <w:r w:rsidRPr="00CF794B">
              <w:rPr>
                <w:rFonts w:eastAsiaTheme="minorEastAsia"/>
              </w:rPr>
              <w:t>Исполняющий обязанности</w:t>
            </w:r>
            <w:r w:rsidRPr="00CF794B">
              <w:rPr>
                <w:rFonts w:eastAsiaTheme="minorEastAsia"/>
              </w:rPr>
              <w:br/>
              <w:t>председателя Правительства</w:t>
            </w:r>
            <w:r w:rsidRPr="00CF794B">
              <w:rPr>
                <w:rFonts w:eastAsiaTheme="minorEastAsia"/>
              </w:rPr>
              <w:br/>
              <w:t>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794B" w:rsidRDefault="00CF794B">
            <w:pPr>
              <w:pStyle w:val="a8"/>
              <w:jc w:val="right"/>
              <w:rPr>
                <w:rFonts w:eastAsiaTheme="minorEastAsia"/>
              </w:rPr>
            </w:pPr>
            <w:r w:rsidRPr="00CF794B">
              <w:rPr>
                <w:rFonts w:eastAsiaTheme="minorEastAsia"/>
              </w:rPr>
              <w:t>С.Л. Комяков</w:t>
            </w:r>
          </w:p>
        </w:tc>
      </w:tr>
    </w:tbl>
    <w:p w:rsidR="00000000" w:rsidRDefault="00CF794B"/>
    <w:p w:rsidR="00000000" w:rsidRDefault="00CF794B">
      <w:pPr>
        <w:ind w:firstLine="0"/>
        <w:jc w:val="right"/>
      </w:pPr>
      <w:bookmarkStart w:id="4" w:name="sub_1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Челябинской области</w:t>
      </w:r>
      <w:r>
        <w:rPr>
          <w:rStyle w:val="a3"/>
        </w:rPr>
        <w:br/>
        <w:t>от 19 июня 20</w:t>
      </w:r>
      <w:r>
        <w:rPr>
          <w:rStyle w:val="a3"/>
        </w:rPr>
        <w:t>12 г. N 283-П</w:t>
      </w:r>
    </w:p>
    <w:bookmarkEnd w:id="4"/>
    <w:p w:rsidR="00000000" w:rsidRDefault="00CF794B"/>
    <w:p w:rsidR="00000000" w:rsidRDefault="00CF794B">
      <w:pPr>
        <w:pStyle w:val="1"/>
      </w:pPr>
      <w:r>
        <w:t>Порядок</w:t>
      </w:r>
      <w:r>
        <w:br/>
        <w:t>предоставления ветеранам Великой Отечественной войны единовременной материальной помощи на ремонт жилья, подводку к дому газопровода и установку внутридомового газового оборудования</w:t>
      </w:r>
    </w:p>
    <w:p w:rsidR="00000000" w:rsidRDefault="00CF794B"/>
    <w:p w:rsidR="00000000" w:rsidRDefault="00CF794B">
      <w:pPr>
        <w:pStyle w:val="a6"/>
        <w:rPr>
          <w:color w:val="000000"/>
          <w:sz w:val="16"/>
          <w:szCs w:val="16"/>
        </w:rPr>
      </w:pPr>
      <w:bookmarkStart w:id="5" w:name="sub_100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CF794B">
      <w:pPr>
        <w:pStyle w:val="a7"/>
      </w:pPr>
      <w:r>
        <w:fldChar w:fldCharType="begin"/>
      </w:r>
      <w:r>
        <w:instrText>HYP</w:instrText>
      </w:r>
      <w:r>
        <w:instrText>ERLINK "garantF1://19693130.1048"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20 апреля 2016 г. N 176-П в пункт 1 настоящего Порядка внесены изменения </w:t>
      </w:r>
    </w:p>
    <w:p w:rsidR="00000000" w:rsidRDefault="00CF794B">
      <w:pPr>
        <w:pStyle w:val="a7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F794B">
      <w:r>
        <w:t xml:space="preserve">1. Настоящий Порядок разработан в соответствии с </w:t>
      </w:r>
      <w:hyperlink r:id="rId10" w:history="1">
        <w:r>
          <w:rPr>
            <w:rStyle w:val="a4"/>
          </w:rPr>
          <w:t>Законом</w:t>
        </w:r>
      </w:hyperlink>
      <w:r>
        <w:t xml:space="preserve"> Челябинской области от 25.01.1996 г. N 16-ОЗ "О дополнительных мерах социальной поддержки отдельных категорий граждан в Челябинской области" и регулирует вопрос</w:t>
      </w:r>
      <w:r>
        <w:t xml:space="preserve">ы предоставления ветеранам Великой Отечественной войны единовременной материальной помощи на ремонт жилья, подводку к дому газопровода и установку внутридомового газового оборудования (далее именуется - единовременная </w:t>
      </w:r>
      <w:r>
        <w:lastRenderedPageBreak/>
        <w:t>материальная помощь).</w:t>
      </w:r>
    </w:p>
    <w:p w:rsidR="00000000" w:rsidRDefault="00CF794B">
      <w:pPr>
        <w:pStyle w:val="a6"/>
        <w:rPr>
          <w:color w:val="000000"/>
          <w:sz w:val="16"/>
          <w:szCs w:val="16"/>
        </w:rPr>
      </w:pPr>
      <w:bookmarkStart w:id="6" w:name="sub_1005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6"/>
    <w:p w:rsidR="00000000" w:rsidRDefault="00CF794B">
      <w:pPr>
        <w:pStyle w:val="a7"/>
      </w:pPr>
      <w:r>
        <w:fldChar w:fldCharType="begin"/>
      </w:r>
      <w:r>
        <w:instrText>HYPERLINK "garantF1://19693130.1049"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20 апреля 2016 г. N 176-П пункт 2 настоящего Порядка изложен в новой редакции</w:t>
      </w:r>
    </w:p>
    <w:p w:rsidR="00000000" w:rsidRDefault="00CF794B">
      <w:pPr>
        <w:pStyle w:val="a7"/>
      </w:pPr>
      <w:hyperlink r:id="rId11" w:history="1">
        <w:r>
          <w:rPr>
            <w:rStyle w:val="a4"/>
          </w:rPr>
          <w:t>См. текст пункта в предыд</w:t>
        </w:r>
        <w:r>
          <w:rPr>
            <w:rStyle w:val="a4"/>
          </w:rPr>
          <w:t>ущей редакции</w:t>
        </w:r>
      </w:hyperlink>
    </w:p>
    <w:p w:rsidR="00000000" w:rsidRDefault="00CF794B">
      <w:r>
        <w:t xml:space="preserve">2. Право на получение единовременной материальной помощи имеют граждане, указанные в </w:t>
      </w:r>
      <w:hyperlink r:id="rId12" w:history="1">
        <w:r>
          <w:rPr>
            <w:rStyle w:val="a4"/>
          </w:rPr>
          <w:t>пунктах 2-4 статьи 3</w:t>
        </w:r>
      </w:hyperlink>
      <w:r>
        <w:t xml:space="preserve"> Закона Челябинской области от 25.01.1996 г. N 16-ОЗ "О дополнительных мерах социальной поддержки </w:t>
      </w:r>
      <w:r>
        <w:t>отдельных категорий граждан в Челябинской области".</w:t>
      </w:r>
    </w:p>
    <w:p w:rsidR="00000000" w:rsidRDefault="00CF794B">
      <w:bookmarkStart w:id="7" w:name="sub_1006"/>
      <w:r>
        <w:t xml:space="preserve">3. Единовременная материальная помощь предоставляется гражданам, указанным в </w:t>
      </w:r>
      <w:hyperlink w:anchor="sub_1005" w:history="1">
        <w:r>
          <w:rPr>
            <w:rStyle w:val="a4"/>
          </w:rPr>
          <w:t>пункте 2</w:t>
        </w:r>
      </w:hyperlink>
      <w:r>
        <w:t xml:space="preserve"> настоящего Порядка (далее именуются - ветераны), проживающим на территории Челябинск</w:t>
      </w:r>
      <w:r>
        <w:t>ой области и (или) имеющим регистрацию по месту жительства в Челябинской области.</w:t>
      </w:r>
    </w:p>
    <w:p w:rsidR="00000000" w:rsidRDefault="00CF794B">
      <w:pPr>
        <w:pStyle w:val="a6"/>
        <w:rPr>
          <w:color w:val="000000"/>
          <w:sz w:val="16"/>
          <w:szCs w:val="16"/>
        </w:rPr>
      </w:pPr>
      <w:bookmarkStart w:id="8" w:name="sub_1007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CF794B">
      <w:pPr>
        <w:pStyle w:val="a7"/>
      </w:pPr>
      <w:r>
        <w:fldChar w:fldCharType="begin"/>
      </w:r>
      <w:r>
        <w:instrText>HYPERLINK "garantF1://19693130.1050"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20 апреля 2016 г. N 176-П пункт 4</w:t>
      </w:r>
      <w:r>
        <w:t xml:space="preserve"> настоящего Порядка изложен в новой редакции</w:t>
      </w:r>
    </w:p>
    <w:p w:rsidR="00000000" w:rsidRDefault="00CF794B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F794B">
      <w:bookmarkStart w:id="9" w:name="sub_1042"/>
      <w:r>
        <w:t>4. Единовременная материальная помощь предоставляется:</w:t>
      </w:r>
    </w:p>
    <w:p w:rsidR="00000000" w:rsidRDefault="00CF794B">
      <w:bookmarkStart w:id="10" w:name="sub_1041"/>
      <w:bookmarkEnd w:id="9"/>
      <w:r>
        <w:t>1) на текущий ремонт:</w:t>
      </w:r>
    </w:p>
    <w:bookmarkEnd w:id="10"/>
    <w:p w:rsidR="00000000" w:rsidRDefault="00CF794B">
      <w:r>
        <w:t>квартир в многоквартирны</w:t>
      </w:r>
      <w:r>
        <w:t>х домах - в размере 15 тысяч рублей;</w:t>
      </w:r>
    </w:p>
    <w:p w:rsidR="00000000" w:rsidRDefault="00CF794B">
      <w:r>
        <w:t>жилых домов - в размере 25 тысяч рублей;</w:t>
      </w:r>
    </w:p>
    <w:p w:rsidR="00000000" w:rsidRDefault="00CF794B">
      <w:bookmarkStart w:id="11" w:name="sub_1043"/>
      <w:r>
        <w:t>2) на подводку к дому газопровода и установку внутридомового газового оборудования - в размере 25 тысяч рублей;</w:t>
      </w:r>
    </w:p>
    <w:p w:rsidR="00000000" w:rsidRDefault="00CF794B">
      <w:bookmarkStart w:id="12" w:name="sub_1044"/>
      <w:bookmarkEnd w:id="11"/>
      <w:r>
        <w:t>3) на капитальный ремонт квартир в многокв</w:t>
      </w:r>
      <w:r>
        <w:t>артирных домах, жилых домов - в размере 100 тысяч рублей.</w:t>
      </w:r>
    </w:p>
    <w:p w:rsidR="00000000" w:rsidRDefault="00CF794B">
      <w:bookmarkStart w:id="13" w:name="sub_401"/>
      <w:bookmarkEnd w:id="12"/>
      <w:r>
        <w:t xml:space="preserve">4-1. </w:t>
      </w:r>
      <w:hyperlink r:id="rId14" w:history="1">
        <w:r>
          <w:rPr>
            <w:rStyle w:val="a4"/>
          </w:rPr>
          <w:t>Утратил силу</w:t>
        </w:r>
      </w:hyperlink>
      <w:r>
        <w:t>.</w:t>
      </w:r>
    </w:p>
    <w:bookmarkEnd w:id="13"/>
    <w:p w:rsidR="00000000" w:rsidRDefault="00CF794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F794B">
      <w:pPr>
        <w:pStyle w:val="a7"/>
      </w:pPr>
      <w:r>
        <w:t xml:space="preserve">См. текст </w:t>
      </w:r>
      <w:hyperlink r:id="rId15" w:history="1">
        <w:r>
          <w:rPr>
            <w:rStyle w:val="a4"/>
          </w:rPr>
          <w:t>пункта 4-1</w:t>
        </w:r>
      </w:hyperlink>
    </w:p>
    <w:bookmarkStart w:id="14" w:name="sub_1008"/>
    <w:p w:rsidR="00000000" w:rsidRDefault="00CF794B">
      <w:pPr>
        <w:pStyle w:val="a7"/>
      </w:pPr>
      <w:r>
        <w:fldChar w:fldCharType="begin"/>
      </w:r>
      <w:r>
        <w:instrText>HYPERLINK "garantF1://196</w:instrText>
      </w:r>
      <w:r>
        <w:instrText>93130.1051"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20 апреля 2016 г. N 176-П в пункт 5 настоящего Порядка внесены изменения </w:t>
      </w:r>
    </w:p>
    <w:bookmarkEnd w:id="14"/>
    <w:p w:rsidR="00000000" w:rsidRDefault="00CF794B">
      <w:pPr>
        <w:pStyle w:val="a7"/>
      </w:pPr>
      <w:r>
        <w:fldChar w:fldCharType="begin"/>
      </w:r>
      <w:r>
        <w:instrText>HYPERLINK "garantF1://19722005.1008"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CF794B">
      <w:r>
        <w:t xml:space="preserve">5. Ветераны имеют право на единовременную материальную помощь, указанную в </w:t>
      </w:r>
      <w:hyperlink w:anchor="sub_1041" w:history="1">
        <w:r>
          <w:rPr>
            <w:rStyle w:val="a4"/>
          </w:rPr>
          <w:t>подпункте 1 пункта 4</w:t>
        </w:r>
      </w:hyperlink>
      <w:r>
        <w:t xml:space="preserve"> настоящего Порядка, в порядке очередности не чаще одного раза в три года и на однократное получение единовременной материальной помощи</w:t>
      </w:r>
      <w:r>
        <w:t xml:space="preserve">, указанной в </w:t>
      </w:r>
      <w:hyperlink w:anchor="sub_1042" w:history="1">
        <w:r>
          <w:rPr>
            <w:rStyle w:val="a4"/>
          </w:rPr>
          <w:t>подпунктах 2</w:t>
        </w:r>
      </w:hyperlink>
      <w:r>
        <w:t xml:space="preserve"> и </w:t>
      </w:r>
      <w:hyperlink w:anchor="sub_1044" w:history="1">
        <w:r>
          <w:rPr>
            <w:rStyle w:val="a4"/>
          </w:rPr>
          <w:t>3</w:t>
        </w:r>
      </w:hyperlink>
      <w:r>
        <w:t xml:space="preserve"> настоящего Порядка.</w:t>
      </w:r>
    </w:p>
    <w:p w:rsidR="00000000" w:rsidRDefault="00CF794B">
      <w:pPr>
        <w:pStyle w:val="a6"/>
        <w:rPr>
          <w:color w:val="000000"/>
          <w:sz w:val="16"/>
          <w:szCs w:val="16"/>
        </w:rPr>
      </w:pPr>
      <w:bookmarkStart w:id="15" w:name="sub_1009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CF794B">
      <w:pPr>
        <w:pStyle w:val="a7"/>
      </w:pPr>
      <w:r>
        <w:fldChar w:fldCharType="begin"/>
      </w:r>
      <w:r>
        <w:instrText>HYPERLINK "garantF1://19693130.1052"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Челябинской области от 20 апреля 2016 г. N </w:t>
      </w:r>
      <w:r>
        <w:t xml:space="preserve">176-П в пункт 6 настоящего Порядка внесены изменения </w:t>
      </w:r>
    </w:p>
    <w:p w:rsidR="00000000" w:rsidRDefault="00CF794B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F794B">
      <w:r>
        <w:t>6. Основанием для предоставления единовременной материальной помощи являются:</w:t>
      </w:r>
    </w:p>
    <w:p w:rsidR="00000000" w:rsidRDefault="00CF794B">
      <w:r>
        <w:t>заявление на имя Министра социальных отношений</w:t>
      </w:r>
      <w:r>
        <w:t xml:space="preserve"> Челябинской области (далее именуется - Министр) о предоставлении и выбранном способе выплаты единовременной материальной помощи;</w:t>
      </w:r>
    </w:p>
    <w:p w:rsidR="00000000" w:rsidRDefault="00CF794B">
      <w:r>
        <w:t>справка отделения Пенсионного фонда Российской Федерации по месту жительства с указанием вида получаемой пенсии и подтверждающ</w:t>
      </w:r>
      <w:r>
        <w:t>ая, что ветеран не работает;</w:t>
      </w:r>
    </w:p>
    <w:p w:rsidR="00000000" w:rsidRDefault="00CF794B">
      <w:r>
        <w:t xml:space="preserve">акт обследования условий проживания ветерана, составленный комиссией </w:t>
      </w:r>
      <w:r>
        <w:lastRenderedPageBreak/>
        <w:t>управления социальной защиты населения по месту жительства в количестве не менее 3 человек. Акт обследования составляется по форме, утвержденной Министерством</w:t>
      </w:r>
      <w:r>
        <w:t xml:space="preserve"> социальных отношений Челябинской области (далее именуется - Министерство) с указанием в нем реквизитов удостоверения ветерана, сведений о составе семьи ветерана (на основании справки с места жительства);</w:t>
      </w:r>
    </w:p>
    <w:p w:rsidR="00000000" w:rsidRDefault="00CF794B">
      <w:bookmarkStart w:id="16" w:name="sub_65"/>
      <w:r>
        <w:t>дефектная ведомость, акт о калькуляции затрат, составленные органом местного самоуправления либо его структурным подразделением, осуществляющим функции в сфере капитального строительства, или сметный расчет стоимости работ;</w:t>
      </w:r>
    </w:p>
    <w:p w:rsidR="00000000" w:rsidRDefault="00CF794B">
      <w:bookmarkStart w:id="17" w:name="sub_1045"/>
      <w:bookmarkEnd w:id="16"/>
      <w:r>
        <w:t>заключение комисси</w:t>
      </w:r>
      <w:r>
        <w:t>и управления социальной защиты населения по месту жительства о необходимости проведения текущего, капитального ремонта жилья, подводки к дому газопровода и установки внутридомового газового оборудования, согласованное органом местного самоуправления либо е</w:t>
      </w:r>
      <w:r>
        <w:t>го структурным подразделением, осуществляющим функции в сфере капитального строительства.</w:t>
      </w:r>
    </w:p>
    <w:p w:rsidR="00000000" w:rsidRDefault="00CF794B">
      <w:bookmarkStart w:id="18" w:name="sub_1010"/>
      <w:bookmarkEnd w:id="17"/>
      <w:r>
        <w:t xml:space="preserve">7. В случае выявления недостоверных сведений в документах, указанных в </w:t>
      </w:r>
      <w:hyperlink w:anchor="sub_1009" w:history="1">
        <w:r>
          <w:rPr>
            <w:rStyle w:val="a4"/>
          </w:rPr>
          <w:t>пункте 6</w:t>
        </w:r>
      </w:hyperlink>
      <w:r>
        <w:t xml:space="preserve"> настоящего Порядка, заявителю в предоставлен</w:t>
      </w:r>
      <w:r>
        <w:t>ии единовременной материальной помощи отказывается.</w:t>
      </w:r>
    </w:p>
    <w:p w:rsidR="00000000" w:rsidRDefault="00CF794B">
      <w:bookmarkStart w:id="19" w:name="sub_1011"/>
      <w:bookmarkEnd w:id="18"/>
      <w:r>
        <w:t>8. Решение о выплате или об отказе в выплате единовременной материальной помощи принимается комиссией, созданной Министерством, не позднее 30 рабочих дней со дня поступления документов, ук</w:t>
      </w:r>
      <w:r>
        <w:t xml:space="preserve">азанных в </w:t>
      </w:r>
      <w:hyperlink w:anchor="sub_1009" w:history="1">
        <w:r>
          <w:rPr>
            <w:rStyle w:val="a4"/>
          </w:rPr>
          <w:t>пункте 6</w:t>
        </w:r>
      </w:hyperlink>
      <w:r>
        <w:t xml:space="preserve"> настоящего Порядка, в Министерство. По результатам рассмотрения представленных документов комиссией составляется протокол, который в течение 3 рабочих дней утверждается Министром.</w:t>
      </w:r>
    </w:p>
    <w:p w:rsidR="00CF794B" w:rsidRDefault="00CF794B">
      <w:bookmarkStart w:id="20" w:name="sub_1014"/>
      <w:bookmarkEnd w:id="19"/>
      <w:r>
        <w:t>9. Министерство</w:t>
      </w:r>
      <w:r>
        <w:t xml:space="preserve"> на основании утвержденного протокола в течение 3 рабочих дней представляет в Министерство финансов Челябинской области заявку на перечисление единовременной материальной помощи через отделения Федеральной почтовой связи с доставкой на домашний адрес ветер</w:t>
      </w:r>
      <w:r>
        <w:t>анов, на лицевые счета ветеранов, открытые в кредитных организациях, или через кассу Министерства.</w:t>
      </w:r>
      <w:bookmarkEnd w:id="20"/>
    </w:p>
    <w:sectPr w:rsidR="00CF794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208"/>
    <w:rsid w:val="00151208"/>
    <w:rsid w:val="00C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93136.0" TargetMode="External"/><Relationship Id="rId13" Type="http://schemas.openxmlformats.org/officeDocument/2006/relationships/hyperlink" Target="garantF1://19722005.100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40023.10200" TargetMode="External"/><Relationship Id="rId12" Type="http://schemas.openxmlformats.org/officeDocument/2006/relationships/hyperlink" Target="garantF1://8640023.3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9722005.1009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9722005.88" TargetMode="External"/><Relationship Id="rId11" Type="http://schemas.openxmlformats.org/officeDocument/2006/relationships/hyperlink" Target="garantF1://19722005.1005" TargetMode="External"/><Relationship Id="rId5" Type="http://schemas.openxmlformats.org/officeDocument/2006/relationships/hyperlink" Target="garantF1://8693136.0" TargetMode="External"/><Relationship Id="rId15" Type="http://schemas.openxmlformats.org/officeDocument/2006/relationships/hyperlink" Target="garantF1://19717689.401" TargetMode="External"/><Relationship Id="rId10" Type="http://schemas.openxmlformats.org/officeDocument/2006/relationships/hyperlink" Target="garantF1://8640023.10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9722005.1004" TargetMode="External"/><Relationship Id="rId14" Type="http://schemas.openxmlformats.org/officeDocument/2006/relationships/hyperlink" Target="garantF1://19673042.1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6467</Characters>
  <Application>Microsoft Office Word</Application>
  <DocSecurity>0</DocSecurity>
  <Lines>53</Lines>
  <Paragraphs>15</Paragraphs>
  <ScaleCrop>false</ScaleCrop>
  <Company>НПП "Гарант-Сервис"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Vnukova.</cp:lastModifiedBy>
  <cp:revision>2</cp:revision>
  <dcterms:created xsi:type="dcterms:W3CDTF">2018-12-28T09:25:00Z</dcterms:created>
  <dcterms:modified xsi:type="dcterms:W3CDTF">2018-12-28T09:25:00Z</dcterms:modified>
</cp:coreProperties>
</file>